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F3" w:rsidRPr="00B73CF3" w:rsidRDefault="00B73CF3" w:rsidP="00B73CF3">
      <w:pPr>
        <w:shd w:val="clear" w:color="auto" w:fill="FFFFFF"/>
        <w:spacing w:after="119" w:line="240" w:lineRule="auto"/>
        <w:outlineLvl w:val="0"/>
        <w:rPr>
          <w:rFonts w:ascii="Arial" w:eastAsia="Times New Roman" w:hAnsi="Arial" w:cs="Arial"/>
          <w:b/>
          <w:bCs/>
          <w:color w:val="666666"/>
          <w:kern w:val="36"/>
          <w:sz w:val="24"/>
          <w:szCs w:val="24"/>
          <w:lang w:eastAsia="pt-BR"/>
        </w:rPr>
      </w:pPr>
      <w:bookmarkStart w:id="0" w:name="_GoBack"/>
      <w:r w:rsidRPr="00B73CF3">
        <w:rPr>
          <w:rFonts w:ascii="Arial" w:eastAsia="Times New Roman" w:hAnsi="Arial" w:cs="Arial"/>
          <w:b/>
          <w:bCs/>
          <w:color w:val="666666"/>
          <w:kern w:val="36"/>
          <w:sz w:val="24"/>
          <w:szCs w:val="24"/>
          <w:lang w:eastAsia="pt-BR"/>
        </w:rPr>
        <w:t xml:space="preserve">O POLICIAL E O DISPARO DE ARMA DE FOGO EM VIA PÚBLICA: ASPECTOS LEGAIS, DOUTRINÁRIOS E </w:t>
      </w:r>
      <w:proofErr w:type="gramStart"/>
      <w:r w:rsidRPr="00B73CF3">
        <w:rPr>
          <w:rFonts w:ascii="Arial" w:eastAsia="Times New Roman" w:hAnsi="Arial" w:cs="Arial"/>
          <w:b/>
          <w:bCs/>
          <w:color w:val="666666"/>
          <w:kern w:val="36"/>
          <w:sz w:val="24"/>
          <w:szCs w:val="24"/>
          <w:lang w:eastAsia="pt-BR"/>
        </w:rPr>
        <w:t>JURISPRUDENCIAIS</w:t>
      </w:r>
      <w:proofErr w:type="gramEnd"/>
    </w:p>
    <w:p w:rsidR="00B73CF3" w:rsidRPr="00B73CF3" w:rsidRDefault="00B73CF3" w:rsidP="00B73CF3">
      <w:pPr>
        <w:shd w:val="clear" w:color="auto" w:fill="FFFFFF"/>
        <w:spacing w:before="100" w:beforeAutospacing="1" w:after="100" w:afterAutospacing="1" w:line="240" w:lineRule="auto"/>
        <w:rPr>
          <w:rFonts w:ascii="Arial" w:eastAsia="Times New Roman" w:hAnsi="Arial" w:cs="Arial"/>
          <w:color w:val="282828"/>
          <w:sz w:val="24"/>
          <w:szCs w:val="24"/>
          <w:lang w:eastAsia="pt-BR"/>
        </w:rPr>
      </w:pPr>
      <w:r w:rsidRPr="00B73CF3">
        <w:rPr>
          <w:rFonts w:ascii="Arial" w:eastAsia="Times New Roman" w:hAnsi="Arial" w:cs="Arial"/>
          <w:color w:val="282828"/>
          <w:sz w:val="24"/>
          <w:szCs w:val="24"/>
          <w:lang w:eastAsia="pt-BR"/>
        </w:rPr>
        <w:t>A decisão de disparar arma de fogo, pelo policial, não é tarefa fácil. Há grande chance desse profissional, se agir afoitamente e sem sopesar as circunstâncias do caso concreto, incorrer em erro e responder pelo crime de disparo de arma de fogo.</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b/>
          <w:bCs/>
          <w:color w:val="666666"/>
          <w:sz w:val="24"/>
          <w:szCs w:val="24"/>
          <w:lang w:eastAsia="pt-BR"/>
        </w:rPr>
        <w:t>O POLICIAL E O DISPARO DE ARMA DE FOGO EM VIA PÚBLICA: ASPECTOS LEGAIS, DOUTRINÁRIOS E JURISPRUDENCIAIS.</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b/>
          <w:bCs/>
          <w:color w:val="666666"/>
          <w:sz w:val="24"/>
          <w:szCs w:val="24"/>
          <w:lang w:eastAsia="pt-BR"/>
        </w:rPr>
        <w:t> </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Jorge Amaral dos Santos</w:t>
      </w:r>
      <w:bookmarkStart w:id="1" w:name="_ednref1"/>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"_edn1"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[1]</w:t>
      </w:r>
      <w:r w:rsidRPr="00B73CF3">
        <w:rPr>
          <w:rFonts w:ascii="Arial" w:eastAsia="Times New Roman" w:hAnsi="Arial" w:cs="Arial"/>
          <w:color w:val="666666"/>
          <w:sz w:val="24"/>
          <w:szCs w:val="24"/>
          <w:lang w:eastAsia="pt-BR"/>
        </w:rPr>
        <w:fldChar w:fldCharType="end"/>
      </w:r>
      <w:bookmarkEnd w:id="1"/>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RESUMO</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outlineLvl w:val="0"/>
        <w:rPr>
          <w:rFonts w:ascii="Arial" w:eastAsia="Times New Roman" w:hAnsi="Arial" w:cs="Arial"/>
          <w:b/>
          <w:bCs/>
          <w:color w:val="666666"/>
          <w:kern w:val="36"/>
          <w:sz w:val="24"/>
          <w:szCs w:val="24"/>
          <w:lang w:eastAsia="pt-BR"/>
        </w:rPr>
      </w:pPr>
      <w:r w:rsidRPr="00B73CF3">
        <w:rPr>
          <w:rFonts w:ascii="Arial" w:eastAsia="Times New Roman" w:hAnsi="Arial" w:cs="Arial"/>
          <w:b/>
          <w:bCs/>
          <w:color w:val="666666"/>
          <w:kern w:val="36"/>
          <w:sz w:val="24"/>
          <w:szCs w:val="24"/>
          <w:lang w:eastAsia="pt-BR"/>
        </w:rPr>
        <w:t xml:space="preserve">Neste artigo analisamos o disparo de arma de fogo em lugar habitado ou em suas adjacências, em via </w:t>
      </w:r>
      <w:proofErr w:type="gramStart"/>
      <w:r w:rsidRPr="00B73CF3">
        <w:rPr>
          <w:rFonts w:ascii="Arial" w:eastAsia="Times New Roman" w:hAnsi="Arial" w:cs="Arial"/>
          <w:b/>
          <w:bCs/>
          <w:color w:val="666666"/>
          <w:kern w:val="36"/>
          <w:sz w:val="24"/>
          <w:szCs w:val="24"/>
          <w:lang w:eastAsia="pt-BR"/>
        </w:rPr>
        <w:t>pública ou em direção a ela, efetuado pelo policial</w:t>
      </w:r>
      <w:proofErr w:type="gramEnd"/>
      <w:r w:rsidRPr="00B73CF3">
        <w:rPr>
          <w:rFonts w:ascii="Arial" w:eastAsia="Times New Roman" w:hAnsi="Arial" w:cs="Arial"/>
          <w:b/>
          <w:bCs/>
          <w:color w:val="666666"/>
          <w:kern w:val="36"/>
          <w:sz w:val="24"/>
          <w:szCs w:val="24"/>
          <w:lang w:eastAsia="pt-BR"/>
        </w:rPr>
        <w:t xml:space="preserve"> quando em serviço ou em razão deste. Trataremos da conduta típica descrita no artigo 15 da Lei 10.826/2003 (Estatuto do Desarmamento) e suas discussões doutrinárias, do modo como alguns tribunais vêm decidindo essas questões e procuraremos situar, em situações fáticas, como o policial, ao efetuar a conduta típica prevista na lei em comento, estará agindo albergado pela excludente de ilicitude do inciso III do artigo 23 do Código Penal (praticar fato em estrito cumprimento do dever legal) para, então, concluirmos sugerindo os limites nos quais a utilização da arma de fogo, pelo policial, estará sendo </w:t>
      </w:r>
      <w:proofErr w:type="gramStart"/>
      <w:r w:rsidRPr="00B73CF3">
        <w:rPr>
          <w:rFonts w:ascii="Arial" w:eastAsia="Times New Roman" w:hAnsi="Arial" w:cs="Arial"/>
          <w:b/>
          <w:bCs/>
          <w:color w:val="666666"/>
          <w:kern w:val="36"/>
          <w:sz w:val="24"/>
          <w:szCs w:val="24"/>
          <w:lang w:eastAsia="pt-BR"/>
        </w:rPr>
        <w:t>efetivada com a finalidade de proteger a sociedade</w:t>
      </w:r>
      <w:proofErr w:type="gramEnd"/>
      <w:r w:rsidRPr="00B73CF3">
        <w:rPr>
          <w:rFonts w:ascii="Arial" w:eastAsia="Times New Roman" w:hAnsi="Arial" w:cs="Arial"/>
          <w:b/>
          <w:bCs/>
          <w:color w:val="666666"/>
          <w:kern w:val="36"/>
          <w:sz w:val="24"/>
          <w:szCs w:val="24"/>
          <w:lang w:eastAsia="pt-BR"/>
        </w:rPr>
        <w:t>, objetivo maior da existência daqueles servidores.</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val="en-US" w:eastAsia="pt-BR"/>
        </w:rPr>
      </w:pPr>
      <w:r w:rsidRPr="00B73CF3">
        <w:rPr>
          <w:rFonts w:ascii="Arial" w:eastAsia="Times New Roman" w:hAnsi="Arial" w:cs="Arial"/>
          <w:color w:val="666666"/>
          <w:sz w:val="24"/>
          <w:szCs w:val="24"/>
          <w:lang w:eastAsia="pt-BR"/>
        </w:rPr>
        <w:t xml:space="preserve">PALAVRAS-CHAVE: Policial. Disparo.  Via pública. </w:t>
      </w:r>
      <w:proofErr w:type="spellStart"/>
      <w:proofErr w:type="gramStart"/>
      <w:r w:rsidRPr="00B73CF3">
        <w:rPr>
          <w:rFonts w:ascii="Arial" w:eastAsia="Times New Roman" w:hAnsi="Arial" w:cs="Arial"/>
          <w:color w:val="666666"/>
          <w:sz w:val="24"/>
          <w:szCs w:val="24"/>
          <w:lang w:val="en-US" w:eastAsia="pt-BR"/>
        </w:rPr>
        <w:t>Proporcionalidade</w:t>
      </w:r>
      <w:proofErr w:type="spellEnd"/>
      <w:r w:rsidRPr="00B73CF3">
        <w:rPr>
          <w:rFonts w:ascii="Arial" w:eastAsia="Times New Roman" w:hAnsi="Arial" w:cs="Arial"/>
          <w:color w:val="666666"/>
          <w:sz w:val="24"/>
          <w:szCs w:val="24"/>
          <w:lang w:val="en-US" w:eastAsia="pt-BR"/>
        </w:rPr>
        <w:t>.</w:t>
      </w:r>
      <w:proofErr w:type="gramEnd"/>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val="en-US" w:eastAsia="pt-BR"/>
        </w:rPr>
      </w:pPr>
      <w:r w:rsidRPr="00B73CF3">
        <w:rPr>
          <w:rFonts w:ascii="Arial" w:eastAsia="Times New Roman" w:hAnsi="Arial" w:cs="Arial"/>
          <w:color w:val="666666"/>
          <w:sz w:val="24"/>
          <w:szCs w:val="24"/>
          <w:lang w:val="en-US"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val="en-US" w:eastAsia="pt-BR"/>
        </w:rPr>
      </w:pPr>
      <w:r w:rsidRPr="00B73CF3">
        <w:rPr>
          <w:rFonts w:ascii="Arial" w:eastAsia="Times New Roman" w:hAnsi="Arial" w:cs="Arial"/>
          <w:color w:val="666666"/>
          <w:sz w:val="24"/>
          <w:szCs w:val="24"/>
          <w:lang w:val="en-US" w:eastAsia="pt-BR"/>
        </w:rPr>
        <w:t>ABSTRACT</w:t>
      </w:r>
      <w:r w:rsidRPr="00B73CF3">
        <w:rPr>
          <w:rFonts w:ascii="Arial" w:eastAsia="Times New Roman" w:hAnsi="Arial" w:cs="Arial"/>
          <w:color w:val="666666"/>
          <w:sz w:val="24"/>
          <w:szCs w:val="24"/>
          <w:lang w:val="en-US" w:eastAsia="pt-BR"/>
        </w:rPr>
        <w:br/>
      </w:r>
      <w:r w:rsidRPr="00B73CF3">
        <w:rPr>
          <w:rFonts w:ascii="Arial" w:eastAsia="Times New Roman" w:hAnsi="Arial" w:cs="Arial"/>
          <w:color w:val="666666"/>
          <w:sz w:val="24"/>
          <w:szCs w:val="24"/>
          <w:shd w:val="clear" w:color="auto" w:fill="FFFFFF"/>
          <w:lang w:val="en-US" w:eastAsia="pt-BR"/>
        </w:rPr>
        <w:t>Here we review the firing of a firearm into an inhabited or in its vicinity, in the street or toward it, made by the police while on duty or because of it. </w:t>
      </w:r>
      <w:r w:rsidRPr="00B73CF3">
        <w:rPr>
          <w:rFonts w:ascii="Arial" w:eastAsia="Times New Roman" w:hAnsi="Arial" w:cs="Arial"/>
          <w:color w:val="666666"/>
          <w:sz w:val="24"/>
          <w:szCs w:val="24"/>
          <w:lang w:val="en-US" w:eastAsia="pt-BR"/>
        </w:rPr>
        <w:t>We will address the typical conduct described in Article 15 of Law 10.826/2003 (Disarmament Statute) and their doctrinal discussions of how some courts are deciding these issues and try to situate, in factual situations such as police, in performing the typical behavior expected </w:t>
      </w:r>
      <w:r w:rsidRPr="00B73CF3">
        <w:rPr>
          <w:rFonts w:ascii="Arial" w:eastAsia="Times New Roman" w:hAnsi="Arial" w:cs="Arial"/>
          <w:color w:val="666666"/>
          <w:sz w:val="24"/>
          <w:szCs w:val="24"/>
          <w:shd w:val="clear" w:color="auto" w:fill="FFFFFF"/>
          <w:lang w:val="en-US" w:eastAsia="pt-BR"/>
        </w:rPr>
        <w:t>the law under discussion, will be acting hosted by excluding the wrongfulness of section III of Article 23 of the Criminal Code (in fact practicing strict compliance with legal obligations) to then conclude by suggesting the limits within which the use of firearms by police , is being effected in order to protect society, major goal of the existence of those servers</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val="en-US" w:eastAsia="pt-BR"/>
        </w:rPr>
        <w:t xml:space="preserve">KEYWORD: Police. Shot. </w:t>
      </w:r>
      <w:proofErr w:type="gramStart"/>
      <w:r w:rsidRPr="00B73CF3">
        <w:rPr>
          <w:rFonts w:ascii="Arial" w:eastAsia="Times New Roman" w:hAnsi="Arial" w:cs="Arial"/>
          <w:color w:val="666666"/>
          <w:sz w:val="24"/>
          <w:szCs w:val="24"/>
          <w:lang w:val="en-US" w:eastAsia="pt-BR"/>
        </w:rPr>
        <w:t>Public road.</w:t>
      </w:r>
      <w:proofErr w:type="gramEnd"/>
      <w:r w:rsidRPr="00B73CF3">
        <w:rPr>
          <w:rFonts w:ascii="Arial" w:eastAsia="Times New Roman" w:hAnsi="Arial" w:cs="Arial"/>
          <w:color w:val="666666"/>
          <w:sz w:val="24"/>
          <w:szCs w:val="24"/>
          <w:lang w:val="en-US" w:eastAsia="pt-BR"/>
        </w:rPr>
        <w:t> </w:t>
      </w:r>
      <w:proofErr w:type="spellStart"/>
      <w:r w:rsidRPr="00B73CF3">
        <w:rPr>
          <w:rFonts w:ascii="Arial" w:eastAsia="Times New Roman" w:hAnsi="Arial" w:cs="Arial"/>
          <w:color w:val="666666"/>
          <w:sz w:val="24"/>
          <w:szCs w:val="24"/>
          <w:lang w:eastAsia="pt-BR"/>
        </w:rPr>
        <w:t>Proportionality</w:t>
      </w:r>
      <w:proofErr w:type="spellEnd"/>
      <w:r w:rsidRPr="00B73CF3">
        <w:rPr>
          <w:rFonts w:ascii="Arial" w:eastAsia="Times New Roman" w:hAnsi="Arial" w:cs="Arial"/>
          <w:color w:val="666666"/>
          <w:sz w:val="24"/>
          <w:szCs w:val="24"/>
          <w:lang w:eastAsia="pt-BR"/>
        </w:rPr>
        <w:t>.</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INTRODUÇÃO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A decisão de se realizar disparo de arma de fogo, pelo policial, não é tarefa fácil. Mormente em virtude de, haja vista o atual estágio de progresso da sociedade brasileira, haver considerável possibilidade desse profissional, ao agir afoitamente e sem sopesar as circunstâncias do caso concreto, incorrer </w:t>
      </w:r>
      <w:r w:rsidRPr="00B73CF3">
        <w:rPr>
          <w:rFonts w:ascii="Arial" w:eastAsia="Times New Roman" w:hAnsi="Arial" w:cs="Arial"/>
          <w:color w:val="666666"/>
          <w:sz w:val="24"/>
          <w:szCs w:val="24"/>
          <w:lang w:eastAsia="pt-BR"/>
        </w:rPr>
        <w:lastRenderedPageBreak/>
        <w:t>em erro e vir a ser responsabilizado penalmente pelo crime de disparo de arma de fogo, previsto no Estatuto do Desarmamento.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Inicialmente, analisamos o tipo penal descrito no art. 15 do Estatuto do Desarmamento, suas condutas típicas e desdobramentos. Em seguida discorremos sobre a opinião de diversos doutrinadores acerca da conduta em comento, bem como as decisões em sede de tribunais sobre diversos casos ocorridos, para, então, traçarmos limites da atuação policial, de modo que esse profissional efetive o uso da arma de fogo com segurança, protegido pela excludente de ilicitude de estrito cumprimento do dever legal, sempre visando à segurança da coletividade.</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O CRIME DE DISPARO DE ARMA DE FOGO E A DOUTRINA.</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O crime de disparo de arma de fogo em via pública, previsto na Lei 10.826/2003 (Estatuto do Desarmamento), está assim tipificado:</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Art. 15. Disparar arma de fogo ou acionar munição em lugar</w:t>
      </w:r>
      <w:r w:rsidRPr="00B73CF3">
        <w:rPr>
          <w:rFonts w:ascii="Arial" w:eastAsia="Times New Roman" w:hAnsi="Arial" w:cs="Arial"/>
          <w:color w:val="666666"/>
          <w:sz w:val="24"/>
          <w:szCs w:val="24"/>
          <w:lang w:eastAsia="pt-BR"/>
        </w:rPr>
        <w:t> </w:t>
      </w:r>
      <w:r w:rsidRPr="00B73CF3">
        <w:rPr>
          <w:rFonts w:ascii="Arial" w:eastAsia="Times New Roman" w:hAnsi="Arial" w:cs="Arial"/>
          <w:i/>
          <w:iCs/>
          <w:color w:val="666666"/>
          <w:sz w:val="24"/>
          <w:szCs w:val="24"/>
          <w:lang w:eastAsia="pt-BR"/>
        </w:rPr>
        <w:t>habitado ou em suas adjacências, em via pública ou em direção a ela, desde que essa conduta não tenha como finalidade a prática de outro crime:</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xml:space="preserve">Pena – reclusão, de </w:t>
      </w:r>
      <w:proofErr w:type="gramStart"/>
      <w:r w:rsidRPr="00B73CF3">
        <w:rPr>
          <w:rFonts w:ascii="Arial" w:eastAsia="Times New Roman" w:hAnsi="Arial" w:cs="Arial"/>
          <w:i/>
          <w:iCs/>
          <w:color w:val="666666"/>
          <w:sz w:val="24"/>
          <w:szCs w:val="24"/>
          <w:lang w:eastAsia="pt-BR"/>
        </w:rPr>
        <w:t>2</w:t>
      </w:r>
      <w:proofErr w:type="gramEnd"/>
      <w:r w:rsidRPr="00B73CF3">
        <w:rPr>
          <w:rFonts w:ascii="Arial" w:eastAsia="Times New Roman" w:hAnsi="Arial" w:cs="Arial"/>
          <w:i/>
          <w:iCs/>
          <w:color w:val="666666"/>
          <w:sz w:val="24"/>
          <w:szCs w:val="24"/>
          <w:lang w:eastAsia="pt-BR"/>
        </w:rPr>
        <w:t xml:space="preserve"> (dois) a 4 (quatro) anos, e multa.</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Parágrafo único. O crime previsto neste artigo é inafiançável.</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Conforme Guilherme de Souza </w:t>
      </w:r>
      <w:proofErr w:type="spellStart"/>
      <w:r w:rsidRPr="00B73CF3">
        <w:rPr>
          <w:rFonts w:ascii="Arial" w:eastAsia="Times New Roman" w:hAnsi="Arial" w:cs="Arial"/>
          <w:color w:val="666666"/>
          <w:sz w:val="24"/>
          <w:szCs w:val="24"/>
          <w:lang w:eastAsia="pt-BR"/>
        </w:rPr>
        <w:t>Nucci</w:t>
      </w:r>
      <w:bookmarkStart w:id="2" w:name="_ednref2"/>
      <w:proofErr w:type="spellEnd"/>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"_edn2"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[2]</w:t>
      </w:r>
      <w:r w:rsidRPr="00B73CF3">
        <w:rPr>
          <w:rFonts w:ascii="Arial" w:eastAsia="Times New Roman" w:hAnsi="Arial" w:cs="Arial"/>
          <w:color w:val="666666"/>
          <w:sz w:val="24"/>
          <w:szCs w:val="24"/>
          <w:lang w:eastAsia="pt-BR"/>
        </w:rPr>
        <w:fldChar w:fldCharType="end"/>
      </w:r>
      <w:bookmarkEnd w:id="2"/>
      <w:r w:rsidRPr="00B73CF3">
        <w:rPr>
          <w:rFonts w:ascii="Arial" w:eastAsia="Times New Roman" w:hAnsi="Arial" w:cs="Arial"/>
          <w:color w:val="666666"/>
          <w:sz w:val="24"/>
          <w:szCs w:val="24"/>
          <w:lang w:eastAsia="pt-BR"/>
        </w:rPr>
        <w:t xml:space="preserve">, o sujeito ativo do delito pode ser qualquer pessoa, aqui nos restringiremos à figura do policial, e o sujeito passivo principal a sociedade, sendo secundariamente as pessoas submetidas à lesão. O elemento subjetivo é o dolo e não se pune a forma culposa. Lugar habitado é aquele que possui, em redor, pessoas residindo, e suas adjacências são as proximidades do local. Já a via pública é, ainda segundo </w:t>
      </w:r>
      <w:proofErr w:type="spellStart"/>
      <w:r w:rsidRPr="00B73CF3">
        <w:rPr>
          <w:rFonts w:ascii="Arial" w:eastAsia="Times New Roman" w:hAnsi="Arial" w:cs="Arial"/>
          <w:color w:val="666666"/>
          <w:sz w:val="24"/>
          <w:szCs w:val="24"/>
          <w:lang w:eastAsia="pt-BR"/>
        </w:rPr>
        <w:t>Nucci</w:t>
      </w:r>
      <w:proofErr w:type="spellEnd"/>
      <w:r w:rsidRPr="00B73CF3">
        <w:rPr>
          <w:rFonts w:ascii="Arial" w:eastAsia="Times New Roman" w:hAnsi="Arial" w:cs="Arial"/>
          <w:color w:val="666666"/>
          <w:sz w:val="24"/>
          <w:szCs w:val="24"/>
          <w:lang w:eastAsia="pt-BR"/>
        </w:rPr>
        <w:t>, constituída dos caminhos pelos quais trafegam as pessoas e veículos em geral (ruas, estradas, alamedas, etc.), livremente, sem se constituir a esfera privada.</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A expressão </w:t>
      </w:r>
      <w:r w:rsidRPr="00B73CF3">
        <w:rPr>
          <w:rFonts w:ascii="Arial" w:eastAsia="Times New Roman" w:hAnsi="Arial" w:cs="Arial"/>
          <w:i/>
          <w:iCs/>
          <w:color w:val="666666"/>
          <w:sz w:val="24"/>
          <w:szCs w:val="24"/>
          <w:lang w:eastAsia="pt-BR"/>
        </w:rPr>
        <w:t>em direção a ela, </w:t>
      </w:r>
      <w:r w:rsidRPr="00B73CF3">
        <w:rPr>
          <w:rFonts w:ascii="Arial" w:eastAsia="Times New Roman" w:hAnsi="Arial" w:cs="Arial"/>
          <w:color w:val="666666"/>
          <w:sz w:val="24"/>
          <w:szCs w:val="24"/>
          <w:lang w:eastAsia="pt-BR"/>
        </w:rPr>
        <w:t>no tipo penal, quer dizer que o disparo foi feito de dentro de uma propriedade privada, mas tendo por alvo a via pública.</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A frase </w:t>
      </w:r>
      <w:r w:rsidRPr="00B73CF3">
        <w:rPr>
          <w:rFonts w:ascii="Arial" w:eastAsia="Times New Roman" w:hAnsi="Arial" w:cs="Arial"/>
          <w:i/>
          <w:iCs/>
          <w:color w:val="666666"/>
          <w:sz w:val="24"/>
          <w:szCs w:val="24"/>
          <w:lang w:eastAsia="pt-BR"/>
        </w:rPr>
        <w:t>desde que essa conduta não tenha como finalidade a prática de outro crime</w:t>
      </w:r>
      <w:proofErr w:type="gramStart"/>
      <w:r w:rsidRPr="00B73CF3">
        <w:rPr>
          <w:rFonts w:ascii="Arial" w:eastAsia="Times New Roman" w:hAnsi="Arial" w:cs="Arial"/>
          <w:i/>
          <w:iCs/>
          <w:color w:val="666666"/>
          <w:sz w:val="24"/>
          <w:szCs w:val="24"/>
          <w:lang w:eastAsia="pt-BR"/>
        </w:rPr>
        <w:t>, </w:t>
      </w:r>
      <w:r w:rsidRPr="00B73CF3">
        <w:rPr>
          <w:rFonts w:ascii="Arial" w:eastAsia="Times New Roman" w:hAnsi="Arial" w:cs="Arial"/>
          <w:color w:val="666666"/>
          <w:sz w:val="24"/>
          <w:szCs w:val="24"/>
          <w:lang w:eastAsia="pt-BR"/>
        </w:rPr>
        <w:t>nos remete</w:t>
      </w:r>
      <w:proofErr w:type="gramEnd"/>
      <w:r w:rsidRPr="00B73CF3">
        <w:rPr>
          <w:rFonts w:ascii="Arial" w:eastAsia="Times New Roman" w:hAnsi="Arial" w:cs="Arial"/>
          <w:color w:val="666666"/>
          <w:sz w:val="24"/>
          <w:szCs w:val="24"/>
          <w:lang w:eastAsia="pt-BR"/>
        </w:rPr>
        <w:t xml:space="preserve"> ao fato de o agente não possuir, como fim específico, a prática de outro delito. Exemplo: o agente dispara arma de fogo em via pública com intenção de matar alguém, a conduta de disparar a arma restará absorvida pelo homicídio (ou tentativa), não sendo, assim, punível penalmente como crime autônomo.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Já a pena elencada, de 2 a 4 anos, não comporta a aplicação dos benefícios previstos na Lei 9.099/95 (Lei dos Juizados Especiais). Todavia, em caso de condenação é viável a aplicação de pena alternativa, </w:t>
      </w:r>
      <w:r w:rsidRPr="00B73CF3">
        <w:rPr>
          <w:rFonts w:ascii="Arial" w:eastAsia="Times New Roman" w:hAnsi="Arial" w:cs="Arial"/>
          <w:i/>
          <w:iCs/>
          <w:color w:val="666666"/>
          <w:sz w:val="24"/>
          <w:szCs w:val="24"/>
          <w:lang w:eastAsia="pt-BR"/>
        </w:rPr>
        <w:t>sursis </w:t>
      </w:r>
      <w:r w:rsidRPr="00B73CF3">
        <w:rPr>
          <w:rFonts w:ascii="Arial" w:eastAsia="Times New Roman" w:hAnsi="Arial" w:cs="Arial"/>
          <w:color w:val="666666"/>
          <w:sz w:val="24"/>
          <w:szCs w:val="24"/>
          <w:lang w:eastAsia="pt-BR"/>
        </w:rPr>
        <w:t>se for o caso, e regime aberto.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O parágrafo único deste artigo (a inafiançabilidade do crime) restou considerado inconstitucional pelo Supremo Tribunal Federal (</w:t>
      </w:r>
      <w:proofErr w:type="spellStart"/>
      <w:proofErr w:type="gramStart"/>
      <w:r w:rsidRPr="00B73CF3">
        <w:rPr>
          <w:rFonts w:ascii="Arial" w:eastAsia="Times New Roman" w:hAnsi="Arial" w:cs="Arial"/>
          <w:color w:val="666666"/>
          <w:sz w:val="24"/>
          <w:szCs w:val="24"/>
          <w:lang w:eastAsia="pt-BR"/>
        </w:rPr>
        <w:t>ADIn</w:t>
      </w:r>
      <w:proofErr w:type="spellEnd"/>
      <w:proofErr w:type="gramEnd"/>
      <w:r w:rsidRPr="00B73CF3">
        <w:rPr>
          <w:rFonts w:ascii="Arial" w:eastAsia="Times New Roman" w:hAnsi="Arial" w:cs="Arial"/>
          <w:color w:val="666666"/>
          <w:sz w:val="24"/>
          <w:szCs w:val="24"/>
          <w:lang w:eastAsia="pt-BR"/>
        </w:rPr>
        <w:t xml:space="preserve"> 3112-1/2004).</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A EXCLUDENTE DE ILICITUDE</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lastRenderedPageBreak/>
        <w:t>O inciso III do artigo 23 do Código Penal trata da excludente de ilicitude de fato praticado em estrito cumprimento do dever legal, </w:t>
      </w:r>
      <w:proofErr w:type="spellStart"/>
      <w:r w:rsidRPr="00B73CF3">
        <w:rPr>
          <w:rFonts w:ascii="Arial" w:eastAsia="Times New Roman" w:hAnsi="Arial" w:cs="Arial"/>
          <w:i/>
          <w:iCs/>
          <w:color w:val="666666"/>
          <w:sz w:val="24"/>
          <w:szCs w:val="24"/>
          <w:lang w:eastAsia="pt-BR"/>
        </w:rPr>
        <w:t>verbis</w:t>
      </w:r>
      <w:proofErr w:type="spellEnd"/>
      <w:r w:rsidRPr="00B73CF3">
        <w:rPr>
          <w:rFonts w:ascii="Arial" w:eastAsia="Times New Roman" w:hAnsi="Arial" w:cs="Arial"/>
          <w:i/>
          <w:iCs/>
          <w:color w:val="666666"/>
          <w:sz w:val="24"/>
          <w:szCs w:val="24"/>
          <w:lang w:eastAsia="pt-BR"/>
        </w:rPr>
        <w:t>:</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Art. 23 – Não há crime quando o agente pratica o fato:</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I...</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II...</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III – em estrito cumprimento de dever legal...</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Rogério Greco, ao discorrer sobre a caracterização dessa justificante, diz que:</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xml:space="preserve">Exige-se a presença de seus elementos objetivos e subjetivos. Primeiramente, é preciso que haja um dever legal imposto ao agente que “compreende os deveres de intervenção do funcionário na esfera privada para assegurar o cumprimento da lei ou de ordens de superiores da administração pública, que podem determinar a realização justificada de tipos legais, como a coação, a privação da liberdade, violação de domicílio, lesão corporal, </w:t>
      </w:r>
      <w:proofErr w:type="spellStart"/>
      <w:r w:rsidRPr="00B73CF3">
        <w:rPr>
          <w:rFonts w:ascii="Arial" w:eastAsia="Times New Roman" w:hAnsi="Arial" w:cs="Arial"/>
          <w:i/>
          <w:iCs/>
          <w:color w:val="666666"/>
          <w:sz w:val="24"/>
          <w:szCs w:val="24"/>
          <w:lang w:eastAsia="pt-BR"/>
        </w:rPr>
        <w:t>etc</w:t>
      </w:r>
      <w:proofErr w:type="spellEnd"/>
      <w:r w:rsidRPr="00B73CF3">
        <w:rPr>
          <w:rFonts w:ascii="Arial" w:eastAsia="Times New Roman" w:hAnsi="Arial" w:cs="Arial"/>
          <w:i/>
          <w:iCs/>
          <w:color w:val="666666"/>
          <w:sz w:val="24"/>
          <w:szCs w:val="24"/>
          <w:lang w:eastAsia="pt-BR"/>
        </w:rPr>
        <w:t>”. Há dois requisitos: o estrito cumprimento – somente os atos necessários justificam o comportamento, em princípio, ilícito; e o dever legal – a norma da qual emana o dever caracterizar-se-á pela obrigatoriedade e juridicidade</w:t>
      </w:r>
      <w:bookmarkStart w:id="3" w:name="_ednref3"/>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"_edn3"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[3]</w:t>
      </w:r>
      <w:r w:rsidRPr="00B73CF3">
        <w:rPr>
          <w:rFonts w:ascii="Arial" w:eastAsia="Times New Roman" w:hAnsi="Arial" w:cs="Arial"/>
          <w:i/>
          <w:iCs/>
          <w:color w:val="666666"/>
          <w:sz w:val="24"/>
          <w:szCs w:val="24"/>
          <w:lang w:eastAsia="pt-BR"/>
        </w:rPr>
        <w:fldChar w:fldCharType="end"/>
      </w:r>
      <w:bookmarkEnd w:id="3"/>
      <w:r w:rsidRPr="00B73CF3">
        <w:rPr>
          <w:rFonts w:ascii="Arial" w:eastAsia="Times New Roman" w:hAnsi="Arial" w:cs="Arial"/>
          <w:i/>
          <w:iCs/>
          <w:color w:val="666666"/>
          <w:sz w:val="24"/>
          <w:szCs w:val="24"/>
          <w:lang w:eastAsia="pt-BR"/>
        </w:rPr>
        <w:t>.</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proofErr w:type="spellStart"/>
      <w:r w:rsidRPr="00B73CF3">
        <w:rPr>
          <w:rFonts w:ascii="Arial" w:eastAsia="Times New Roman" w:hAnsi="Arial" w:cs="Arial"/>
          <w:color w:val="666666"/>
          <w:sz w:val="24"/>
          <w:szCs w:val="24"/>
          <w:lang w:eastAsia="pt-BR"/>
        </w:rPr>
        <w:t>Grecco</w:t>
      </w:r>
      <w:proofErr w:type="spellEnd"/>
      <w:r w:rsidRPr="00B73CF3">
        <w:rPr>
          <w:rFonts w:ascii="Arial" w:eastAsia="Times New Roman" w:hAnsi="Arial" w:cs="Arial"/>
          <w:color w:val="666666"/>
          <w:sz w:val="24"/>
          <w:szCs w:val="24"/>
          <w:lang w:eastAsia="pt-BR"/>
        </w:rPr>
        <w:t xml:space="preserve"> afirma, ainda, que a atitude de policiais que, visando evitar a fuga de detentos em um presídio, ou mesmo durante uma </w:t>
      </w:r>
      <w:r w:rsidRPr="00B73CF3">
        <w:rPr>
          <w:rFonts w:ascii="Arial" w:eastAsia="Times New Roman" w:hAnsi="Arial" w:cs="Arial"/>
          <w:i/>
          <w:iCs/>
          <w:color w:val="666666"/>
          <w:sz w:val="24"/>
          <w:szCs w:val="24"/>
          <w:lang w:eastAsia="pt-BR"/>
        </w:rPr>
        <w:t>blitz</w:t>
      </w:r>
      <w:r w:rsidRPr="00B73CF3">
        <w:rPr>
          <w:rFonts w:ascii="Arial" w:eastAsia="Times New Roman" w:hAnsi="Arial" w:cs="Arial"/>
          <w:color w:val="666666"/>
          <w:sz w:val="24"/>
          <w:szCs w:val="24"/>
          <w:lang w:eastAsia="pt-BR"/>
        </w:rPr>
        <w:t>, onde alguém tenta fugir do bloqueio, atiram em direção aos fugitivos com a intenção de matá-los, é conduta penalmente reprovável, pois:</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xml:space="preserve">A finalidade do policial, no primeiro caso, é trazer de volta às grades o prisioneiro fugitivo [...] no segundo exemplo, embora possa haver perseguição e até mesmo prisão daquele que desobedeceu à ordem emanada da autoridade competente, também não se admite o disparo mortal, sendo altamente discutível, ainda, mesmo o disparo em parte não letal do corpo humano, a fim de se interromper a fuga. Em determinadas situações [...] será preferível a fuga do preso </w:t>
      </w:r>
      <w:proofErr w:type="gramStart"/>
      <w:r w:rsidRPr="00B73CF3">
        <w:rPr>
          <w:rFonts w:ascii="Arial" w:eastAsia="Times New Roman" w:hAnsi="Arial" w:cs="Arial"/>
          <w:i/>
          <w:iCs/>
          <w:color w:val="666666"/>
          <w:sz w:val="24"/>
          <w:szCs w:val="24"/>
          <w:lang w:eastAsia="pt-BR"/>
        </w:rPr>
        <w:t>do que</w:t>
      </w:r>
      <w:proofErr w:type="gramEnd"/>
      <w:r w:rsidRPr="00B73CF3">
        <w:rPr>
          <w:rFonts w:ascii="Arial" w:eastAsia="Times New Roman" w:hAnsi="Arial" w:cs="Arial"/>
          <w:i/>
          <w:iCs/>
          <w:color w:val="666666"/>
          <w:sz w:val="24"/>
          <w:szCs w:val="24"/>
          <w:lang w:eastAsia="pt-BR"/>
        </w:rPr>
        <w:t xml:space="preserve"> a sua morte, sob pena de ser maculado o princípio da dignidade da pessoa humana. Não estamos com isso querendo afirmar, como entende parte de nossos tribunais, que o preso tem direito à fuga, o que seria um absurdo. Ele não tem direito à fuga, mas sim o dever de cumprir a pena que lhe foi imposta pelo Estado, atendido o devido processo </w:t>
      </w:r>
      <w:proofErr w:type="gramStart"/>
      <w:r w:rsidRPr="00B73CF3">
        <w:rPr>
          <w:rFonts w:ascii="Arial" w:eastAsia="Times New Roman" w:hAnsi="Arial" w:cs="Arial"/>
          <w:i/>
          <w:iCs/>
          <w:color w:val="666666"/>
          <w:sz w:val="24"/>
          <w:szCs w:val="24"/>
          <w:lang w:eastAsia="pt-BR"/>
        </w:rPr>
        <w:t>legal.</w:t>
      </w:r>
      <w:bookmarkStart w:id="4" w:name="_ednref4"/>
      <w:proofErr w:type="gramEnd"/>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"_edn4"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[4]</w:t>
      </w:r>
      <w:r w:rsidRPr="00B73CF3">
        <w:rPr>
          <w:rFonts w:ascii="Arial" w:eastAsia="Times New Roman" w:hAnsi="Arial" w:cs="Arial"/>
          <w:i/>
          <w:iCs/>
          <w:color w:val="666666"/>
          <w:sz w:val="24"/>
          <w:szCs w:val="24"/>
          <w:lang w:eastAsia="pt-BR"/>
        </w:rPr>
        <w:fldChar w:fldCharType="end"/>
      </w:r>
      <w:bookmarkEnd w:id="4"/>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Nas situações acima exemplificadas, clara está a </w:t>
      </w:r>
      <w:r w:rsidRPr="00B73CF3">
        <w:rPr>
          <w:rFonts w:ascii="Arial" w:eastAsia="Times New Roman" w:hAnsi="Arial" w:cs="Arial"/>
          <w:i/>
          <w:iCs/>
          <w:color w:val="666666"/>
          <w:sz w:val="24"/>
          <w:szCs w:val="24"/>
          <w:lang w:eastAsia="pt-BR"/>
        </w:rPr>
        <w:t>desproporcionalidade</w:t>
      </w:r>
      <w:r w:rsidRPr="00B73CF3">
        <w:rPr>
          <w:rFonts w:ascii="Arial" w:eastAsia="Times New Roman" w:hAnsi="Arial" w:cs="Arial"/>
          <w:color w:val="666666"/>
          <w:sz w:val="24"/>
          <w:szCs w:val="24"/>
          <w:lang w:eastAsia="pt-BR"/>
        </w:rPr>
        <w:t xml:space="preserve"> existente entre a resposta emanada pelos agentes </w:t>
      </w:r>
      <w:r w:rsidRPr="00B73CF3">
        <w:rPr>
          <w:rFonts w:ascii="Arial" w:eastAsia="Times New Roman" w:hAnsi="Arial" w:cs="Arial"/>
          <w:color w:val="666666"/>
          <w:sz w:val="24"/>
          <w:szCs w:val="24"/>
          <w:lang w:eastAsia="pt-BR"/>
        </w:rPr>
        <w:lastRenderedPageBreak/>
        <w:t>policiais (a de disparar arma de fogo </w:t>
      </w:r>
      <w:r w:rsidRPr="00B73CF3">
        <w:rPr>
          <w:rFonts w:ascii="Arial" w:eastAsia="Times New Roman" w:hAnsi="Arial" w:cs="Arial"/>
          <w:b/>
          <w:bCs/>
          <w:color w:val="666666"/>
          <w:sz w:val="24"/>
          <w:szCs w:val="24"/>
          <w:lang w:eastAsia="pt-BR"/>
        </w:rPr>
        <w:t>com a intenção de matar</w:t>
      </w:r>
      <w:r w:rsidRPr="00B73CF3">
        <w:rPr>
          <w:rFonts w:ascii="Arial" w:eastAsia="Times New Roman" w:hAnsi="Arial" w:cs="Arial"/>
          <w:color w:val="666666"/>
          <w:sz w:val="24"/>
          <w:szCs w:val="24"/>
          <w:lang w:eastAsia="pt-BR"/>
        </w:rPr>
        <w:t>) frente às condutas dos presidiários e motoristas fugitivos da </w:t>
      </w:r>
      <w:r w:rsidRPr="00B73CF3">
        <w:rPr>
          <w:rFonts w:ascii="Arial" w:eastAsia="Times New Roman" w:hAnsi="Arial" w:cs="Arial"/>
          <w:i/>
          <w:iCs/>
          <w:color w:val="666666"/>
          <w:sz w:val="24"/>
          <w:szCs w:val="24"/>
          <w:lang w:eastAsia="pt-BR"/>
        </w:rPr>
        <w:t>blitz</w:t>
      </w:r>
      <w:r w:rsidRPr="00B73CF3">
        <w:rPr>
          <w:rFonts w:ascii="Arial" w:eastAsia="Times New Roman" w:hAnsi="Arial" w:cs="Arial"/>
          <w:color w:val="666666"/>
          <w:sz w:val="24"/>
          <w:szCs w:val="24"/>
          <w:lang w:eastAsia="pt-BR"/>
        </w:rPr>
        <w:t>.</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O Professor Damásio de Jesus, ao comentar essa excludente de ilicitude, afirma que </w:t>
      </w:r>
      <w:r w:rsidRPr="00B73CF3">
        <w:rPr>
          <w:rFonts w:ascii="Arial" w:eastAsia="Times New Roman" w:hAnsi="Arial" w:cs="Arial"/>
          <w:i/>
          <w:iCs/>
          <w:color w:val="666666"/>
          <w:sz w:val="24"/>
          <w:szCs w:val="24"/>
          <w:lang w:eastAsia="pt-BR"/>
        </w:rPr>
        <w:t>há casos em que a lei impõe determinado comportamento, em face do que, embora típica a conduta, não é ilícita. A excludente só ocorre quando há um dever imposto pelo direito objetivo. É necessário que o agente pratique o fato no estrito cumprimento do dever legal.</w:t>
      </w:r>
      <w:r w:rsidRPr="00B73CF3">
        <w:rPr>
          <w:rFonts w:ascii="Arial" w:eastAsia="Times New Roman" w:hAnsi="Arial" w:cs="Arial"/>
          <w:color w:val="666666"/>
          <w:sz w:val="24"/>
          <w:szCs w:val="24"/>
          <w:lang w:eastAsia="pt-BR"/>
        </w:rPr>
        <w:t> E completa, </w:t>
      </w:r>
      <w:r w:rsidRPr="00B73CF3">
        <w:rPr>
          <w:rFonts w:ascii="Arial" w:eastAsia="Times New Roman" w:hAnsi="Arial" w:cs="Arial"/>
          <w:i/>
          <w:iCs/>
          <w:color w:val="666666"/>
          <w:sz w:val="24"/>
          <w:szCs w:val="24"/>
          <w:lang w:eastAsia="pt-BR"/>
        </w:rPr>
        <w:t xml:space="preserve">fora daí, a conduta torna-se </w:t>
      </w:r>
      <w:proofErr w:type="gramStart"/>
      <w:r w:rsidRPr="00B73CF3">
        <w:rPr>
          <w:rFonts w:ascii="Arial" w:eastAsia="Times New Roman" w:hAnsi="Arial" w:cs="Arial"/>
          <w:i/>
          <w:iCs/>
          <w:color w:val="666666"/>
          <w:sz w:val="24"/>
          <w:szCs w:val="24"/>
          <w:lang w:eastAsia="pt-BR"/>
        </w:rPr>
        <w:t>ilícita.</w:t>
      </w:r>
      <w:bookmarkStart w:id="5" w:name="_ednref5"/>
      <w:proofErr w:type="gramEnd"/>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"_edn5"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[5]</w:t>
      </w:r>
      <w:r w:rsidRPr="00B73CF3">
        <w:rPr>
          <w:rFonts w:ascii="Arial" w:eastAsia="Times New Roman" w:hAnsi="Arial" w:cs="Arial"/>
          <w:i/>
          <w:iCs/>
          <w:color w:val="666666"/>
          <w:sz w:val="24"/>
          <w:szCs w:val="24"/>
          <w:lang w:eastAsia="pt-BR"/>
        </w:rPr>
        <w:fldChar w:fldCharType="end"/>
      </w:r>
      <w:bookmarkEnd w:id="5"/>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Fernando Capez, ao tratar da natureza jurídica da exclusão da ilicitude, discorre que:</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Constatando-se a presença de alguma das causas de exclusão de ilicitude, faltará uma condição da ação penal, pois, se o fato, que deve ser narrado com todas as circunstâncias, não constitui crime, autorizado estará o Ministério Público a pedir o arquivamento ou o juiz a rejeitar a denúncia ou queixa. Essa hipótese, contudo, somente ocorrerá se a existência da causa justificadora for inquestionável, ou seja, se estiver cabalmente demonstrada, já que na fase do oferecimento da denúncia vigora o princípio </w:t>
      </w:r>
      <w:r w:rsidRPr="00B73CF3">
        <w:rPr>
          <w:rFonts w:ascii="Arial" w:eastAsia="Times New Roman" w:hAnsi="Arial" w:cs="Arial"/>
          <w:b/>
          <w:bCs/>
          <w:i/>
          <w:iCs/>
          <w:color w:val="666666"/>
          <w:sz w:val="24"/>
          <w:szCs w:val="24"/>
          <w:lang w:eastAsia="pt-BR"/>
        </w:rPr>
        <w:t xml:space="preserve">in dúbio pro </w:t>
      </w:r>
      <w:proofErr w:type="spellStart"/>
      <w:r w:rsidRPr="00B73CF3">
        <w:rPr>
          <w:rFonts w:ascii="Arial" w:eastAsia="Times New Roman" w:hAnsi="Arial" w:cs="Arial"/>
          <w:b/>
          <w:bCs/>
          <w:i/>
          <w:iCs/>
          <w:color w:val="666666"/>
          <w:sz w:val="24"/>
          <w:szCs w:val="24"/>
          <w:lang w:eastAsia="pt-BR"/>
        </w:rPr>
        <w:t>societate</w:t>
      </w:r>
      <w:proofErr w:type="spellEnd"/>
      <w:r w:rsidRPr="00B73CF3">
        <w:rPr>
          <w:rFonts w:ascii="Arial" w:eastAsia="Times New Roman" w:hAnsi="Arial" w:cs="Arial"/>
          <w:i/>
          <w:iCs/>
          <w:color w:val="666666"/>
          <w:sz w:val="24"/>
          <w:szCs w:val="24"/>
          <w:lang w:eastAsia="pt-BR"/>
        </w:rPr>
        <w:t>. Não há crime quando o agente pratica o fato no ‘estrito cumprimento do dever legal’. Consiste na realização de um fato típico por força do desempenho de uma obrigação imposta por lei</w:t>
      </w:r>
      <w:bookmarkStart w:id="6" w:name="_ednref6"/>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"_edn6"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[6]</w:t>
      </w:r>
      <w:r w:rsidRPr="00B73CF3">
        <w:rPr>
          <w:rFonts w:ascii="Arial" w:eastAsia="Times New Roman" w:hAnsi="Arial" w:cs="Arial"/>
          <w:i/>
          <w:iCs/>
          <w:color w:val="666666"/>
          <w:sz w:val="24"/>
          <w:szCs w:val="24"/>
          <w:lang w:eastAsia="pt-BR"/>
        </w:rPr>
        <w:fldChar w:fldCharType="end"/>
      </w:r>
      <w:bookmarkEnd w:id="6"/>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Pode-se verificar que para a configuração de que o agente agiu sob o abrigo dessa excludente de ilicitude, há a necessidade da aplicação, ao caso concreto, dos fundamentos do princípio da proporcionalidade, como veremos mais adiante.</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AS DECISÕES DOS TRIBUNAIS</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O policial que priva o fugitivo de sua liberdade, ao prendê-lo em cumprimento à ordem judicial, age no estrito cumprimento do dever legal. Quem cumpre um dever legal dentro dos limites impostos pela lei obviamente não pode estar praticando ao mesmo tempo um ilícito penal. Age no estrito cumprimento do dever legal, por exemplo, o policial que atira contra detento em fuga, valendo-se dos </w:t>
      </w:r>
      <w:r w:rsidRPr="00B73CF3">
        <w:rPr>
          <w:rFonts w:ascii="Arial" w:eastAsia="Times New Roman" w:hAnsi="Arial" w:cs="Arial"/>
          <w:b/>
          <w:bCs/>
          <w:color w:val="666666"/>
          <w:sz w:val="24"/>
          <w:szCs w:val="24"/>
          <w:lang w:eastAsia="pt-BR"/>
        </w:rPr>
        <w:t>meios necessários e sem excesso</w:t>
      </w:r>
      <w:r w:rsidRPr="00B73CF3">
        <w:rPr>
          <w:rFonts w:ascii="Arial" w:eastAsia="Times New Roman" w:hAnsi="Arial" w:cs="Arial"/>
          <w:color w:val="666666"/>
          <w:sz w:val="24"/>
          <w:szCs w:val="24"/>
          <w:lang w:eastAsia="pt-BR"/>
        </w:rPr>
        <w:t xml:space="preserve"> (TJDFT, RSE n. 19990810025822, 1ª Turma Criminal, </w:t>
      </w:r>
      <w:proofErr w:type="spellStart"/>
      <w:r w:rsidRPr="00B73CF3">
        <w:rPr>
          <w:rFonts w:ascii="Arial" w:eastAsia="Times New Roman" w:hAnsi="Arial" w:cs="Arial"/>
          <w:color w:val="666666"/>
          <w:sz w:val="24"/>
          <w:szCs w:val="24"/>
          <w:lang w:eastAsia="pt-BR"/>
        </w:rPr>
        <w:t>Rel</w:t>
      </w:r>
      <w:proofErr w:type="spellEnd"/>
      <w:r w:rsidRPr="00B73CF3">
        <w:rPr>
          <w:rFonts w:ascii="Arial" w:eastAsia="Times New Roman" w:hAnsi="Arial" w:cs="Arial"/>
          <w:color w:val="666666"/>
          <w:sz w:val="24"/>
          <w:szCs w:val="24"/>
          <w:lang w:eastAsia="pt-BR"/>
        </w:rPr>
        <w:t xml:space="preserve"> Des. </w:t>
      </w:r>
      <w:proofErr w:type="spellStart"/>
      <w:r w:rsidRPr="00B73CF3">
        <w:rPr>
          <w:rFonts w:ascii="Arial" w:eastAsia="Times New Roman" w:hAnsi="Arial" w:cs="Arial"/>
          <w:color w:val="666666"/>
          <w:sz w:val="24"/>
          <w:szCs w:val="24"/>
          <w:lang w:eastAsia="pt-BR"/>
        </w:rPr>
        <w:t>Lecir</w:t>
      </w:r>
      <w:proofErr w:type="spellEnd"/>
      <w:r w:rsidRPr="00B73CF3">
        <w:rPr>
          <w:rFonts w:ascii="Arial" w:eastAsia="Times New Roman" w:hAnsi="Arial" w:cs="Arial"/>
          <w:color w:val="666666"/>
          <w:sz w:val="24"/>
          <w:szCs w:val="24"/>
          <w:lang w:eastAsia="pt-BR"/>
        </w:rPr>
        <w:t xml:space="preserve"> Manoel da Luz, julgado em 08.09.2005).</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Nota-se que a ação do agente no caso supracitado, utilizando-se dos meios necessários e agindo </w:t>
      </w:r>
      <w:r w:rsidRPr="00B73CF3">
        <w:rPr>
          <w:rFonts w:ascii="Arial" w:eastAsia="Times New Roman" w:hAnsi="Arial" w:cs="Arial"/>
          <w:b/>
          <w:bCs/>
          <w:color w:val="666666"/>
          <w:sz w:val="24"/>
          <w:szCs w:val="24"/>
          <w:lang w:eastAsia="pt-BR"/>
        </w:rPr>
        <w:t>sem excessos</w:t>
      </w:r>
      <w:r w:rsidRPr="00B73CF3">
        <w:rPr>
          <w:rFonts w:ascii="Arial" w:eastAsia="Times New Roman" w:hAnsi="Arial" w:cs="Arial"/>
          <w:color w:val="666666"/>
          <w:sz w:val="24"/>
          <w:szCs w:val="24"/>
          <w:lang w:eastAsia="pt-BR"/>
        </w:rPr>
        <w:t>, é considerada legal pelo Poder Judiciário, estando</w:t>
      </w:r>
      <w:proofErr w:type="gramStart"/>
      <w:r w:rsidRPr="00B73CF3">
        <w:rPr>
          <w:rFonts w:ascii="Arial" w:eastAsia="Times New Roman" w:hAnsi="Arial" w:cs="Arial"/>
          <w:color w:val="666666"/>
          <w:sz w:val="24"/>
          <w:szCs w:val="24"/>
          <w:lang w:eastAsia="pt-BR"/>
        </w:rPr>
        <w:t xml:space="preserve"> portanto</w:t>
      </w:r>
      <w:proofErr w:type="gramEnd"/>
      <w:r w:rsidRPr="00B73CF3">
        <w:rPr>
          <w:rFonts w:ascii="Arial" w:eastAsia="Times New Roman" w:hAnsi="Arial" w:cs="Arial"/>
          <w:color w:val="666666"/>
          <w:sz w:val="24"/>
          <w:szCs w:val="24"/>
          <w:lang w:eastAsia="pt-BR"/>
        </w:rPr>
        <w:t xml:space="preserve"> ao abrigo da excludente em comento.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O Tribunal Regional Federal da 4ª Região ratificou a condenação de policial rodoviário federal por disparo de arma de fogo em serviço, imposta pelo juízo singular, afastando a excludente de ilicitude de estrito cumprimento do dever legal, </w:t>
      </w:r>
      <w:proofErr w:type="spellStart"/>
      <w:r w:rsidRPr="00B73CF3">
        <w:rPr>
          <w:rFonts w:ascii="Arial" w:eastAsia="Times New Roman" w:hAnsi="Arial" w:cs="Arial"/>
          <w:i/>
          <w:iCs/>
          <w:color w:val="666666"/>
          <w:sz w:val="24"/>
          <w:szCs w:val="24"/>
          <w:lang w:eastAsia="pt-BR"/>
        </w:rPr>
        <w:t>verbis</w:t>
      </w:r>
      <w:proofErr w:type="spellEnd"/>
      <w:r w:rsidRPr="00B73CF3">
        <w:rPr>
          <w:rFonts w:ascii="Arial" w:eastAsia="Times New Roman" w:hAnsi="Arial" w:cs="Arial"/>
          <w:i/>
          <w:iCs/>
          <w:color w:val="666666"/>
          <w:sz w:val="24"/>
          <w:szCs w:val="24"/>
          <w:lang w:eastAsia="pt-BR"/>
        </w:rPr>
        <w:t>:</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Restando provado que o réu desferiu </w:t>
      </w:r>
      <w:r w:rsidRPr="00B73CF3">
        <w:rPr>
          <w:rFonts w:ascii="Arial" w:eastAsia="Times New Roman" w:hAnsi="Arial" w:cs="Arial"/>
          <w:b/>
          <w:bCs/>
          <w:i/>
          <w:iCs/>
          <w:color w:val="666666"/>
          <w:sz w:val="24"/>
          <w:szCs w:val="24"/>
          <w:lang w:eastAsia="pt-BR"/>
        </w:rPr>
        <w:t>disparo de arma de fogo em via pública</w:t>
      </w:r>
      <w:r w:rsidRPr="00B73CF3">
        <w:rPr>
          <w:rFonts w:ascii="Arial" w:eastAsia="Times New Roman" w:hAnsi="Arial" w:cs="Arial"/>
          <w:i/>
          <w:iCs/>
          <w:color w:val="666666"/>
          <w:sz w:val="24"/>
          <w:szCs w:val="24"/>
          <w:lang w:eastAsia="pt-BR"/>
        </w:rPr>
        <w:t xml:space="preserve">, correta a imposição das penas do art. 10, § 1º, inc. III, da Lei 9.437/97. </w:t>
      </w:r>
      <w:r w:rsidRPr="00B73CF3">
        <w:rPr>
          <w:rFonts w:ascii="Arial" w:eastAsia="Times New Roman" w:hAnsi="Arial" w:cs="Arial"/>
          <w:i/>
          <w:iCs/>
          <w:color w:val="666666"/>
          <w:sz w:val="24"/>
          <w:szCs w:val="24"/>
          <w:lang w:eastAsia="pt-BR"/>
        </w:rPr>
        <w:lastRenderedPageBreak/>
        <w:t>2. </w:t>
      </w:r>
      <w:r w:rsidRPr="00B73CF3">
        <w:rPr>
          <w:rFonts w:ascii="Arial" w:eastAsia="Times New Roman" w:hAnsi="Arial" w:cs="Arial"/>
          <w:b/>
          <w:bCs/>
          <w:i/>
          <w:iCs/>
          <w:color w:val="666666"/>
          <w:sz w:val="24"/>
          <w:szCs w:val="24"/>
          <w:lang w:eastAsia="pt-BR"/>
        </w:rPr>
        <w:t>Não há falar em estrito cumprimento do dever legal</w:t>
      </w:r>
      <w:r w:rsidRPr="00B73CF3">
        <w:rPr>
          <w:rFonts w:ascii="Arial" w:eastAsia="Times New Roman" w:hAnsi="Arial" w:cs="Arial"/>
          <w:i/>
          <w:iCs/>
          <w:color w:val="666666"/>
          <w:sz w:val="24"/>
          <w:szCs w:val="24"/>
          <w:lang w:eastAsia="pt-BR"/>
        </w:rPr>
        <w:t>, nos moldes do art. 23, III, do Estatuto Repressivo, em face das circunstâncias fáticas evidenciadas nos autos, que afastam a aplicação da guerreada excludente. 3. Sendo o acusado agente da PRF, a proibição de ausentar-se da comarca onde reside (art. 78, § 2º, b do CP) evidentemente não inclui as tarefas rotineiras de patrulhamento em municípios contíguos (TRF4 - AC Nº 2005.72.14.001072-9, 8ª Turma Criminal – Rel. Desª. SALISE MONTEIRO SANCHOTENE. Julgado em 29/11/2006</w:t>
      </w:r>
      <w:proofErr w:type="gramStart"/>
      <w:r w:rsidRPr="00B73CF3">
        <w:rPr>
          <w:rFonts w:ascii="Arial" w:eastAsia="Times New Roman" w:hAnsi="Arial" w:cs="Arial"/>
          <w:i/>
          <w:iCs/>
          <w:color w:val="666666"/>
          <w:sz w:val="24"/>
          <w:szCs w:val="24"/>
          <w:lang w:eastAsia="pt-BR"/>
        </w:rPr>
        <w:t>).</w:t>
      </w:r>
      <w:proofErr w:type="gramEnd"/>
      <w:r w:rsidRPr="00B73CF3">
        <w:rPr>
          <w:rFonts w:ascii="Arial" w:eastAsia="Times New Roman" w:hAnsi="Arial" w:cs="Arial"/>
          <w:i/>
          <w:iCs/>
          <w:color w:val="666666"/>
          <w:sz w:val="24"/>
          <w:szCs w:val="24"/>
          <w:lang w:eastAsia="pt-BR"/>
        </w:rPr>
        <w:t>Grifamos.</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A Relatora do acórdão assim fundamentou seu voto o qual, por </w:t>
      </w:r>
      <w:proofErr w:type="spellStart"/>
      <w:r w:rsidRPr="00B73CF3">
        <w:rPr>
          <w:rFonts w:ascii="Arial" w:eastAsia="Times New Roman" w:hAnsi="Arial" w:cs="Arial"/>
          <w:color w:val="666666"/>
          <w:sz w:val="24"/>
          <w:szCs w:val="24"/>
          <w:lang w:eastAsia="pt-BR"/>
        </w:rPr>
        <w:t>unaminidade</w:t>
      </w:r>
      <w:proofErr w:type="spellEnd"/>
      <w:r w:rsidRPr="00B73CF3">
        <w:rPr>
          <w:rFonts w:ascii="Arial" w:eastAsia="Times New Roman" w:hAnsi="Arial" w:cs="Arial"/>
          <w:color w:val="666666"/>
          <w:sz w:val="24"/>
          <w:szCs w:val="24"/>
          <w:lang w:eastAsia="pt-BR"/>
        </w:rPr>
        <w:t>, foi seguido pela 8ª Turma Criminal do TRF4:</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xml:space="preserve">No dia 25 de agosto de 2002, o policial rodoviário federal </w:t>
      </w:r>
      <w:proofErr w:type="gramStart"/>
      <w:r w:rsidRPr="00B73CF3">
        <w:rPr>
          <w:rFonts w:ascii="Arial" w:eastAsia="Times New Roman" w:hAnsi="Arial" w:cs="Arial"/>
          <w:i/>
          <w:iCs/>
          <w:color w:val="666666"/>
          <w:sz w:val="24"/>
          <w:szCs w:val="24"/>
          <w:lang w:eastAsia="pt-BR"/>
        </w:rPr>
        <w:t xml:space="preserve">[ </w:t>
      </w:r>
      <w:proofErr w:type="gramEnd"/>
      <w:r w:rsidRPr="00B73CF3">
        <w:rPr>
          <w:rFonts w:ascii="Arial" w:eastAsia="Times New Roman" w:hAnsi="Arial" w:cs="Arial"/>
          <w:i/>
          <w:iCs/>
          <w:color w:val="666666"/>
          <w:sz w:val="24"/>
          <w:szCs w:val="24"/>
          <w:lang w:eastAsia="pt-BR"/>
        </w:rPr>
        <w:t>...] de serviço juntamente com [... ]Por volta das 19h, receberam uma ligação telefônica informando que ocorrera um acidente na BR 280, sendo que o condutor de um dos veículos [...] teria se evadido do local. Ao avistarem a caminhonete se aproximando, sinalizaram ao motorista, para que parasse o veículo. Os policiais se encontravam dentro da área física do trevo, de modo que a retenção ocorreria no leito da rodovia, dentro da pista de rolagem. Assim, o veículo passou pelos agentes rodoviários, em baixa velocidade, parando após o trevo, no acostamento. Contudo, haja vista que o condutor não atendeu à ordem de parada, o denunciado sacou sua arma de fogo e efetuou um disparo em direção ao automóvel, atingindo a traseira da caminhonete. O tiro foi efetuado no momento em que o veículo já realizava a manobra de parada</w:t>
      </w:r>
      <w:r w:rsidRPr="00B73CF3">
        <w:rPr>
          <w:rFonts w:ascii="Arial" w:eastAsia="Times New Roman" w:hAnsi="Arial" w:cs="Arial"/>
          <w:color w:val="666666"/>
          <w:sz w:val="24"/>
          <w:szCs w:val="24"/>
          <w:lang w:eastAsia="pt-BR"/>
        </w:rPr>
        <w:t> [...] </w:t>
      </w:r>
      <w:r w:rsidRPr="00B73CF3">
        <w:rPr>
          <w:rFonts w:ascii="Arial" w:eastAsia="Times New Roman" w:hAnsi="Arial" w:cs="Arial"/>
          <w:b/>
          <w:bCs/>
          <w:i/>
          <w:iCs/>
          <w:color w:val="666666"/>
          <w:sz w:val="24"/>
          <w:szCs w:val="24"/>
          <w:lang w:eastAsia="pt-BR"/>
        </w:rPr>
        <w:t>Os elementos objetivos</w:t>
      </w:r>
      <w:r w:rsidRPr="00B73CF3">
        <w:rPr>
          <w:rFonts w:ascii="Arial" w:eastAsia="Times New Roman" w:hAnsi="Arial" w:cs="Arial"/>
          <w:i/>
          <w:iCs/>
          <w:color w:val="666666"/>
          <w:sz w:val="24"/>
          <w:szCs w:val="24"/>
          <w:lang w:eastAsia="pt-BR"/>
        </w:rPr>
        <w:t> do tipo penal formam um dispositivo incriminador de mera conduta, também chamado de simples atividade. Esse tipo não exige resultado contentando-se com a ação do agente e o perigo abstrato de lesão ao bem jurídico, ou seja, não há necessidade da demonstração de que efetivamente alguém foi exposto a perigo de dano. O dano é presumido de forma absoluta pela lei, não admitindo prova em contrário. [...] Deste modo, o simples disparo da arma de fogo, em via pública, sem provocar qualquer resultado, já basta para que o delito seja consumado. Quanto aos </w:t>
      </w:r>
      <w:r w:rsidRPr="00B73CF3">
        <w:rPr>
          <w:rFonts w:ascii="Arial" w:eastAsia="Times New Roman" w:hAnsi="Arial" w:cs="Arial"/>
          <w:b/>
          <w:bCs/>
          <w:i/>
          <w:iCs/>
          <w:color w:val="666666"/>
          <w:sz w:val="24"/>
          <w:szCs w:val="24"/>
          <w:lang w:eastAsia="pt-BR"/>
        </w:rPr>
        <w:t>elementos subjetivos do tipo</w:t>
      </w:r>
      <w:r w:rsidRPr="00B73CF3">
        <w:rPr>
          <w:rFonts w:ascii="Arial" w:eastAsia="Times New Roman" w:hAnsi="Arial" w:cs="Arial"/>
          <w:i/>
          <w:iCs/>
          <w:color w:val="666666"/>
          <w:sz w:val="24"/>
          <w:szCs w:val="24"/>
          <w:lang w:eastAsia="pt-BR"/>
        </w:rPr>
        <w:t xml:space="preserve">, o crime é punido a título de dolo, não se exigindo, entretanto, nenhum fim específico, pois a </w:t>
      </w:r>
      <w:r w:rsidRPr="00B73CF3">
        <w:rPr>
          <w:rFonts w:ascii="Arial" w:eastAsia="Times New Roman" w:hAnsi="Arial" w:cs="Arial"/>
          <w:i/>
          <w:iCs/>
          <w:color w:val="666666"/>
          <w:sz w:val="24"/>
          <w:szCs w:val="24"/>
          <w:lang w:eastAsia="pt-BR"/>
        </w:rPr>
        <w:lastRenderedPageBreak/>
        <w:t xml:space="preserve">doutrina classifica-o como crime de perigo. O dolo consiste na vontade livre e consciente do agente em efetuar o disparo de arma de fogo. A alegação de que poderia se tratar de elemento de alta periculosidade e de que poderia estar praticando algum crime, ou ainda a eventual 'fuga' do motorista não justifica a atitude do policial de desferir um tiro pelas costas, pois o disparo, ante os resultados que poderia vir a produzir, </w:t>
      </w:r>
      <w:proofErr w:type="spellStart"/>
      <w:r w:rsidRPr="00B73CF3">
        <w:rPr>
          <w:rFonts w:ascii="Arial" w:eastAsia="Times New Roman" w:hAnsi="Arial" w:cs="Arial"/>
          <w:i/>
          <w:iCs/>
          <w:color w:val="666666"/>
          <w:sz w:val="24"/>
          <w:szCs w:val="24"/>
          <w:lang w:eastAsia="pt-BR"/>
        </w:rPr>
        <w:t>é</w:t>
      </w:r>
      <w:r w:rsidRPr="00B73CF3">
        <w:rPr>
          <w:rFonts w:ascii="Arial" w:eastAsia="Times New Roman" w:hAnsi="Arial" w:cs="Arial"/>
          <w:b/>
          <w:bCs/>
          <w:i/>
          <w:iCs/>
          <w:color w:val="666666"/>
          <w:sz w:val="24"/>
          <w:szCs w:val="24"/>
          <w:lang w:eastAsia="pt-BR"/>
        </w:rPr>
        <w:t>totalmente</w:t>
      </w:r>
      <w:proofErr w:type="spellEnd"/>
      <w:r w:rsidRPr="00B73CF3">
        <w:rPr>
          <w:rFonts w:ascii="Arial" w:eastAsia="Times New Roman" w:hAnsi="Arial" w:cs="Arial"/>
          <w:b/>
          <w:bCs/>
          <w:i/>
          <w:iCs/>
          <w:color w:val="666666"/>
          <w:sz w:val="24"/>
          <w:szCs w:val="24"/>
          <w:lang w:eastAsia="pt-BR"/>
        </w:rPr>
        <w:t xml:space="preserve"> desproporcional</w:t>
      </w:r>
      <w:r w:rsidRPr="00B73CF3">
        <w:rPr>
          <w:rFonts w:ascii="Arial" w:eastAsia="Times New Roman" w:hAnsi="Arial" w:cs="Arial"/>
          <w:i/>
          <w:iCs/>
          <w:color w:val="666666"/>
          <w:sz w:val="24"/>
          <w:szCs w:val="24"/>
          <w:lang w:eastAsia="pt-BR"/>
        </w:rPr>
        <w:t xml:space="preserve"> à suposta conduta ilícita que o motorista pudesse estar praticando. E mesmo que o veículo não obedecesse </w:t>
      </w:r>
      <w:proofErr w:type="gramStart"/>
      <w:r w:rsidRPr="00B73CF3">
        <w:rPr>
          <w:rFonts w:ascii="Arial" w:eastAsia="Times New Roman" w:hAnsi="Arial" w:cs="Arial"/>
          <w:i/>
          <w:iCs/>
          <w:color w:val="666666"/>
          <w:sz w:val="24"/>
          <w:szCs w:val="24"/>
          <w:lang w:eastAsia="pt-BR"/>
        </w:rPr>
        <w:t>a</w:t>
      </w:r>
      <w:proofErr w:type="gramEnd"/>
      <w:r w:rsidRPr="00B73CF3">
        <w:rPr>
          <w:rFonts w:ascii="Arial" w:eastAsia="Times New Roman" w:hAnsi="Arial" w:cs="Arial"/>
          <w:i/>
          <w:iCs/>
          <w:color w:val="666666"/>
          <w:sz w:val="24"/>
          <w:szCs w:val="24"/>
          <w:lang w:eastAsia="pt-BR"/>
        </w:rPr>
        <w:t xml:space="preserve"> ordem, </w:t>
      </w:r>
      <w:r w:rsidRPr="00B73CF3">
        <w:rPr>
          <w:rFonts w:ascii="Arial" w:eastAsia="Times New Roman" w:hAnsi="Arial" w:cs="Arial"/>
          <w:b/>
          <w:bCs/>
          <w:i/>
          <w:iCs/>
          <w:color w:val="666666"/>
          <w:sz w:val="24"/>
          <w:szCs w:val="24"/>
          <w:lang w:eastAsia="pt-BR"/>
        </w:rPr>
        <w:t>outros meios deveriam ser utilizados</w:t>
      </w:r>
      <w:r w:rsidRPr="00B73CF3">
        <w:rPr>
          <w:rFonts w:ascii="Arial" w:eastAsia="Times New Roman" w:hAnsi="Arial" w:cs="Arial"/>
          <w:i/>
          <w:iCs/>
          <w:color w:val="666666"/>
          <w:sz w:val="24"/>
          <w:szCs w:val="24"/>
          <w:lang w:eastAsia="pt-BR"/>
        </w:rPr>
        <w:t>, como, por exemplo, a perseguição, </w:t>
      </w:r>
      <w:r w:rsidRPr="00B73CF3">
        <w:rPr>
          <w:rFonts w:ascii="Arial" w:eastAsia="Times New Roman" w:hAnsi="Arial" w:cs="Arial"/>
          <w:b/>
          <w:bCs/>
          <w:i/>
          <w:iCs/>
          <w:color w:val="666666"/>
          <w:sz w:val="24"/>
          <w:szCs w:val="24"/>
          <w:lang w:eastAsia="pt-BR"/>
        </w:rPr>
        <w:t>antes de ser efetuado o disparo</w:t>
      </w:r>
      <w:r w:rsidRPr="00B73CF3">
        <w:rPr>
          <w:rFonts w:ascii="Arial" w:eastAsia="Times New Roman" w:hAnsi="Arial" w:cs="Arial"/>
          <w:i/>
          <w:iCs/>
          <w:color w:val="666666"/>
          <w:sz w:val="24"/>
          <w:szCs w:val="24"/>
          <w:lang w:eastAsia="pt-BR"/>
        </w:rPr>
        <w:t>. [...</w:t>
      </w:r>
      <w:proofErr w:type="gramStart"/>
      <w:r w:rsidRPr="00B73CF3">
        <w:rPr>
          <w:rFonts w:ascii="Arial" w:eastAsia="Times New Roman" w:hAnsi="Arial" w:cs="Arial"/>
          <w:i/>
          <w:iCs/>
          <w:color w:val="666666"/>
          <w:sz w:val="24"/>
          <w:szCs w:val="24"/>
          <w:lang w:eastAsia="pt-BR"/>
        </w:rPr>
        <w:t>]</w:t>
      </w:r>
      <w:r w:rsidRPr="00B73CF3">
        <w:rPr>
          <w:rFonts w:ascii="Arial" w:eastAsia="Times New Roman" w:hAnsi="Arial" w:cs="Arial"/>
          <w:b/>
          <w:bCs/>
          <w:i/>
          <w:iCs/>
          <w:color w:val="666666"/>
          <w:sz w:val="24"/>
          <w:szCs w:val="24"/>
          <w:lang w:eastAsia="pt-BR"/>
        </w:rPr>
        <w:t>Não</w:t>
      </w:r>
      <w:proofErr w:type="gramEnd"/>
      <w:r w:rsidRPr="00B73CF3">
        <w:rPr>
          <w:rFonts w:ascii="Arial" w:eastAsia="Times New Roman" w:hAnsi="Arial" w:cs="Arial"/>
          <w:b/>
          <w:bCs/>
          <w:i/>
          <w:iCs/>
          <w:color w:val="666666"/>
          <w:sz w:val="24"/>
          <w:szCs w:val="24"/>
          <w:lang w:eastAsia="pt-BR"/>
        </w:rPr>
        <w:t xml:space="preserve"> é proporcional que, ante a uma não obediência do usuário da rodovia, o policial rodoviário federal efetue um disparo para obrigá-lo a parar</w:t>
      </w:r>
      <w:r w:rsidRPr="00B73CF3">
        <w:rPr>
          <w:rFonts w:ascii="Arial" w:eastAsia="Times New Roman" w:hAnsi="Arial" w:cs="Arial"/>
          <w:i/>
          <w:iCs/>
          <w:color w:val="666666"/>
          <w:sz w:val="24"/>
          <w:szCs w:val="24"/>
          <w:lang w:eastAsia="pt-BR"/>
        </w:rPr>
        <w:t>. Por fundamentos semelhantes, não há falar em estrito cumprimento do dever legal. Isso porque, dentre os misteres do cargo do réu, encontra-se o uso racional e oportuno de todos os instrumentos de trabalho, inclusive a viatura e arma. Além disso, </w:t>
      </w:r>
      <w:r w:rsidRPr="00B73CF3">
        <w:rPr>
          <w:rFonts w:ascii="Arial" w:eastAsia="Times New Roman" w:hAnsi="Arial" w:cs="Arial"/>
          <w:b/>
          <w:bCs/>
          <w:i/>
          <w:iCs/>
          <w:color w:val="666666"/>
          <w:sz w:val="24"/>
          <w:szCs w:val="24"/>
          <w:lang w:eastAsia="pt-BR"/>
        </w:rPr>
        <w:t>a obrigação de eficiência, significando a maior resultado com a menor lesividade possível</w:t>
      </w:r>
      <w:r w:rsidRPr="00B73CF3">
        <w:rPr>
          <w:rFonts w:ascii="Arial" w:eastAsia="Times New Roman" w:hAnsi="Arial" w:cs="Arial"/>
          <w:i/>
          <w:iCs/>
          <w:color w:val="666666"/>
          <w:sz w:val="24"/>
          <w:szCs w:val="24"/>
          <w:lang w:eastAsia="pt-BR"/>
        </w:rPr>
        <w:t>. Ora, por certo, competia a [...] patrulhar a estrada e inibir ilícitos a serem lá cometidos, bem como valer-se sempre de </w:t>
      </w:r>
      <w:r w:rsidRPr="00B73CF3">
        <w:rPr>
          <w:rFonts w:ascii="Arial" w:eastAsia="Times New Roman" w:hAnsi="Arial" w:cs="Arial"/>
          <w:b/>
          <w:bCs/>
          <w:i/>
          <w:iCs/>
          <w:color w:val="666666"/>
          <w:sz w:val="24"/>
          <w:szCs w:val="24"/>
          <w:lang w:eastAsia="pt-BR"/>
        </w:rPr>
        <w:t>ponderação e proporcionalidade</w:t>
      </w:r>
      <w:r w:rsidRPr="00B73CF3">
        <w:rPr>
          <w:rFonts w:ascii="Arial" w:eastAsia="Times New Roman" w:hAnsi="Arial" w:cs="Arial"/>
          <w:i/>
          <w:iCs/>
          <w:color w:val="666666"/>
          <w:sz w:val="24"/>
          <w:szCs w:val="24"/>
          <w:lang w:eastAsia="pt-BR"/>
        </w:rPr>
        <w:t>. Grifo nosso.</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A Terceira Câmara Criminal do Tribunal de Justiça do Rio Grande do Sul, em acórdão de apelação-crime, da lavra da Desª. Elba Aparecida </w:t>
      </w:r>
      <w:proofErr w:type="spellStart"/>
      <w:r w:rsidRPr="00B73CF3">
        <w:rPr>
          <w:rFonts w:ascii="Arial" w:eastAsia="Times New Roman" w:hAnsi="Arial" w:cs="Arial"/>
          <w:color w:val="666666"/>
          <w:sz w:val="24"/>
          <w:szCs w:val="24"/>
          <w:lang w:eastAsia="pt-BR"/>
        </w:rPr>
        <w:t>Nicolli</w:t>
      </w:r>
      <w:proofErr w:type="spellEnd"/>
      <w:r w:rsidRPr="00B73CF3">
        <w:rPr>
          <w:rFonts w:ascii="Arial" w:eastAsia="Times New Roman" w:hAnsi="Arial" w:cs="Arial"/>
          <w:color w:val="666666"/>
          <w:sz w:val="24"/>
          <w:szCs w:val="24"/>
          <w:lang w:eastAsia="pt-BR"/>
        </w:rPr>
        <w:t xml:space="preserve"> Bastos, assim decidiu:</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proofErr w:type="gramStart"/>
      <w:r w:rsidRPr="00B73CF3">
        <w:rPr>
          <w:rFonts w:ascii="Arial" w:eastAsia="Times New Roman" w:hAnsi="Arial" w:cs="Arial"/>
          <w:i/>
          <w:iCs/>
          <w:color w:val="666666"/>
          <w:sz w:val="24"/>
          <w:szCs w:val="24"/>
          <w:lang w:eastAsia="pt-BR"/>
        </w:rPr>
        <w:t>Tratam-se</w:t>
      </w:r>
      <w:proofErr w:type="gramEnd"/>
      <w:r w:rsidRPr="00B73CF3">
        <w:rPr>
          <w:rFonts w:ascii="Arial" w:eastAsia="Times New Roman" w:hAnsi="Arial" w:cs="Arial"/>
          <w:i/>
          <w:iCs/>
          <w:color w:val="666666"/>
          <w:sz w:val="24"/>
          <w:szCs w:val="24"/>
          <w:lang w:eastAsia="pt-BR"/>
        </w:rPr>
        <w:t xml:space="preserve"> de apelações interpostas por [...] e [...]contra a sentença que os condenou à pena de 02 anos de reclusão pela prática do crime de disparo de arma de fogo (art. 15 da Lei 10.826/03). [...] os acusados foram denunciados por disparo de arma de fogo e abuso de autoridade, porque, na condição de policiais militares, no exercício de suas funções, efetuaram disparos de arma de fogo, colocando em risco a incolumidade de [...] que trafegavam no </w:t>
      </w:r>
      <w:proofErr w:type="gramStart"/>
      <w:r w:rsidRPr="00B73CF3">
        <w:rPr>
          <w:rFonts w:ascii="Arial" w:eastAsia="Times New Roman" w:hAnsi="Arial" w:cs="Arial"/>
          <w:i/>
          <w:iCs/>
          <w:color w:val="666666"/>
          <w:sz w:val="24"/>
          <w:szCs w:val="24"/>
          <w:lang w:eastAsia="pt-BR"/>
        </w:rPr>
        <w:t>veículo[</w:t>
      </w:r>
      <w:proofErr w:type="gramEnd"/>
      <w:r w:rsidRPr="00B73CF3">
        <w:rPr>
          <w:rFonts w:ascii="Arial" w:eastAsia="Times New Roman" w:hAnsi="Arial" w:cs="Arial"/>
          <w:i/>
          <w:iCs/>
          <w:color w:val="666666"/>
          <w:sz w:val="24"/>
          <w:szCs w:val="24"/>
          <w:lang w:eastAsia="pt-BR"/>
        </w:rPr>
        <w:t>...]. Os acusados trabalhavam em uma barreira policial [...]. Ordenaram que o veículo parasse para verificação de documentação, mas o condutor do veículo, </w:t>
      </w:r>
      <w:r w:rsidRPr="00B73CF3">
        <w:rPr>
          <w:rFonts w:ascii="Arial" w:eastAsia="Times New Roman" w:hAnsi="Arial" w:cs="Arial"/>
          <w:b/>
          <w:bCs/>
          <w:i/>
          <w:iCs/>
          <w:color w:val="666666"/>
          <w:sz w:val="24"/>
          <w:szCs w:val="24"/>
          <w:lang w:eastAsia="pt-BR"/>
        </w:rPr>
        <w:t>além de não parar o automóvel, para fugir, teria tentado atropelar os policiais. Na oportunidade, os policiais</w:t>
      </w:r>
      <w:r w:rsidRPr="00B73CF3">
        <w:rPr>
          <w:rFonts w:ascii="Arial" w:eastAsia="Times New Roman" w:hAnsi="Arial" w:cs="Arial"/>
          <w:i/>
          <w:iCs/>
          <w:color w:val="666666"/>
          <w:sz w:val="24"/>
          <w:szCs w:val="24"/>
          <w:lang w:eastAsia="pt-BR"/>
        </w:rPr>
        <w:t> </w:t>
      </w:r>
      <w:r w:rsidRPr="00B73CF3">
        <w:rPr>
          <w:rFonts w:ascii="Arial" w:eastAsia="Times New Roman" w:hAnsi="Arial" w:cs="Arial"/>
          <w:b/>
          <w:bCs/>
          <w:i/>
          <w:iCs/>
          <w:color w:val="666666"/>
          <w:sz w:val="24"/>
          <w:szCs w:val="24"/>
          <w:lang w:eastAsia="pt-BR"/>
        </w:rPr>
        <w:t>reagiram desferindo disparos de arma na direção do veículo. </w:t>
      </w:r>
      <w:r w:rsidRPr="00B73CF3">
        <w:rPr>
          <w:rFonts w:ascii="Arial" w:eastAsia="Times New Roman" w:hAnsi="Arial" w:cs="Arial"/>
          <w:i/>
          <w:iCs/>
          <w:color w:val="666666"/>
          <w:sz w:val="24"/>
          <w:szCs w:val="24"/>
          <w:lang w:eastAsia="pt-BR"/>
        </w:rPr>
        <w:t xml:space="preserve">No caso concreto, como se pode constatar, os disparos de arma de fogo realizados por policiais </w:t>
      </w:r>
      <w:r w:rsidRPr="00B73CF3">
        <w:rPr>
          <w:rFonts w:ascii="Arial" w:eastAsia="Times New Roman" w:hAnsi="Arial" w:cs="Arial"/>
          <w:i/>
          <w:iCs/>
          <w:color w:val="666666"/>
          <w:sz w:val="24"/>
          <w:szCs w:val="24"/>
          <w:lang w:eastAsia="pt-BR"/>
        </w:rPr>
        <w:lastRenderedPageBreak/>
        <w:t>militares foram no exercício de suas funções, particularmente porque o veículo recusou-se a parar da barreira policial, bem como tentou atropelar os agentes e segurança. </w:t>
      </w:r>
      <w:r w:rsidRPr="00B73CF3">
        <w:rPr>
          <w:rFonts w:ascii="Arial" w:eastAsia="Times New Roman" w:hAnsi="Arial" w:cs="Arial"/>
          <w:b/>
          <w:bCs/>
          <w:i/>
          <w:iCs/>
          <w:color w:val="666666"/>
          <w:sz w:val="24"/>
          <w:szCs w:val="24"/>
          <w:lang w:eastAsia="pt-BR"/>
        </w:rPr>
        <w:t xml:space="preserve">O agente policial é a longa </w:t>
      </w:r>
      <w:proofErr w:type="spellStart"/>
      <w:r w:rsidRPr="00B73CF3">
        <w:rPr>
          <w:rFonts w:ascii="Arial" w:eastAsia="Times New Roman" w:hAnsi="Arial" w:cs="Arial"/>
          <w:b/>
          <w:bCs/>
          <w:i/>
          <w:iCs/>
          <w:color w:val="666666"/>
          <w:sz w:val="24"/>
          <w:szCs w:val="24"/>
          <w:lang w:eastAsia="pt-BR"/>
        </w:rPr>
        <w:t>manus</w:t>
      </w:r>
      <w:proofErr w:type="spellEnd"/>
      <w:r w:rsidRPr="00B73CF3">
        <w:rPr>
          <w:rFonts w:ascii="Arial" w:eastAsia="Times New Roman" w:hAnsi="Arial" w:cs="Arial"/>
          <w:b/>
          <w:bCs/>
          <w:i/>
          <w:iCs/>
          <w:color w:val="666666"/>
          <w:sz w:val="24"/>
          <w:szCs w:val="24"/>
          <w:lang w:eastAsia="pt-BR"/>
        </w:rPr>
        <w:t xml:space="preserve"> do Estado na prestação da segurança pública,</w:t>
      </w:r>
      <w:r w:rsidRPr="00B73CF3">
        <w:rPr>
          <w:rFonts w:ascii="Arial" w:eastAsia="Times New Roman" w:hAnsi="Arial" w:cs="Arial"/>
          <w:i/>
          <w:iCs/>
          <w:color w:val="666666"/>
          <w:sz w:val="24"/>
          <w:szCs w:val="24"/>
          <w:lang w:eastAsia="pt-BR"/>
        </w:rPr>
        <w:t> portanto, o uso de arma de fogo, é inerente à função policial, mormente, no cumprimento de uma diligência, barreira, na posse de arma da corporação agiu na condição de agente do Estado, não sujeito, portanto, como no caso, a Lei 10.826/03. </w:t>
      </w:r>
      <w:r w:rsidRPr="00B73CF3">
        <w:rPr>
          <w:rFonts w:ascii="Arial" w:eastAsia="Times New Roman" w:hAnsi="Arial" w:cs="Arial"/>
          <w:b/>
          <w:bCs/>
          <w:i/>
          <w:iCs/>
          <w:color w:val="666666"/>
          <w:sz w:val="24"/>
          <w:szCs w:val="24"/>
          <w:lang w:eastAsia="pt-BR"/>
        </w:rPr>
        <w:t>Se o disparo ocorreu em situação que não justificada, ocorre excesso no exercício da função que caracteriza o crime de abuso de autoridade e não disparo em via pública</w:t>
      </w:r>
      <w:r w:rsidRPr="00B73CF3">
        <w:rPr>
          <w:rFonts w:ascii="Arial" w:eastAsia="Times New Roman" w:hAnsi="Arial" w:cs="Arial"/>
          <w:i/>
          <w:iCs/>
          <w:color w:val="666666"/>
          <w:sz w:val="24"/>
          <w:szCs w:val="24"/>
          <w:lang w:eastAsia="pt-BR"/>
        </w:rPr>
        <w:t>. Não há dúvidas que os acusados efetuaram os disparos em direção ao veículo GOL por não ter o motorista parado na barreira, ante a ordem de “</w:t>
      </w:r>
      <w:proofErr w:type="spellStart"/>
      <w:r w:rsidRPr="00B73CF3">
        <w:rPr>
          <w:rFonts w:ascii="Arial" w:eastAsia="Times New Roman" w:hAnsi="Arial" w:cs="Arial"/>
          <w:i/>
          <w:iCs/>
          <w:color w:val="666666"/>
          <w:sz w:val="24"/>
          <w:szCs w:val="24"/>
          <w:lang w:eastAsia="pt-BR"/>
        </w:rPr>
        <w:t>páre</w:t>
      </w:r>
      <w:proofErr w:type="spellEnd"/>
      <w:r w:rsidRPr="00B73CF3">
        <w:rPr>
          <w:rFonts w:ascii="Arial" w:eastAsia="Times New Roman" w:hAnsi="Arial" w:cs="Arial"/>
          <w:i/>
          <w:iCs/>
          <w:color w:val="666666"/>
          <w:sz w:val="24"/>
          <w:szCs w:val="24"/>
          <w:lang w:eastAsia="pt-BR"/>
        </w:rPr>
        <w:t xml:space="preserve">” e ainda, investiram como se pretendessem atropelá-los, momento em que efetuados os disparos, portanto, tais disparos </w:t>
      </w:r>
      <w:proofErr w:type="gramStart"/>
      <w:r w:rsidRPr="00B73CF3">
        <w:rPr>
          <w:rFonts w:ascii="Arial" w:eastAsia="Times New Roman" w:hAnsi="Arial" w:cs="Arial"/>
          <w:i/>
          <w:iCs/>
          <w:color w:val="666666"/>
          <w:sz w:val="24"/>
          <w:szCs w:val="24"/>
          <w:lang w:eastAsia="pt-BR"/>
        </w:rPr>
        <w:t>à</w:t>
      </w:r>
      <w:proofErr w:type="gramEnd"/>
      <w:r w:rsidRPr="00B73CF3">
        <w:rPr>
          <w:rFonts w:ascii="Arial" w:eastAsia="Times New Roman" w:hAnsi="Arial" w:cs="Arial"/>
          <w:i/>
          <w:iCs/>
          <w:color w:val="666666"/>
          <w:sz w:val="24"/>
          <w:szCs w:val="24"/>
          <w:lang w:eastAsia="pt-BR"/>
        </w:rPr>
        <w:t xml:space="preserve"> toda evidência não configuram o crime do artigo 15 da Lei 10.826/03 e também, não podem ser enquadrados em abuso de autoridade já que não há qualquer prova de que </w:t>
      </w:r>
      <w:r w:rsidRPr="00B73CF3">
        <w:rPr>
          <w:rFonts w:ascii="Arial" w:eastAsia="Times New Roman" w:hAnsi="Arial" w:cs="Arial"/>
          <w:b/>
          <w:bCs/>
          <w:i/>
          <w:iCs/>
          <w:color w:val="666666"/>
          <w:sz w:val="24"/>
          <w:szCs w:val="24"/>
          <w:lang w:eastAsia="pt-BR"/>
        </w:rPr>
        <w:t>tenha havido excesso punível</w:t>
      </w:r>
      <w:r w:rsidRPr="00B73CF3">
        <w:rPr>
          <w:rFonts w:ascii="Arial" w:eastAsia="Times New Roman" w:hAnsi="Arial" w:cs="Arial"/>
          <w:i/>
          <w:iCs/>
          <w:color w:val="666666"/>
          <w:sz w:val="24"/>
          <w:szCs w:val="24"/>
          <w:lang w:eastAsia="pt-BR"/>
        </w:rPr>
        <w:t>. (TJRS –Apelação crime nº</w:t>
      </w:r>
      <w:r w:rsidRPr="00B73CF3">
        <w:rPr>
          <w:rFonts w:ascii="Arial" w:eastAsia="Times New Roman" w:hAnsi="Arial" w:cs="Arial"/>
          <w:i/>
          <w:iCs/>
          <w:caps/>
          <w:color w:val="666666"/>
          <w:sz w:val="24"/>
          <w:szCs w:val="24"/>
          <w:lang w:eastAsia="pt-BR"/>
        </w:rPr>
        <w:t> 70027332618,</w:t>
      </w:r>
      <w:r w:rsidRPr="00B73CF3">
        <w:rPr>
          <w:rFonts w:ascii="Arial" w:eastAsia="Times New Roman" w:hAnsi="Arial" w:cs="Arial"/>
          <w:i/>
          <w:iCs/>
          <w:color w:val="666666"/>
          <w:sz w:val="24"/>
          <w:szCs w:val="24"/>
          <w:lang w:eastAsia="pt-BR"/>
        </w:rPr>
        <w:t xml:space="preserve"> 3ª Câmara Criminal- Rel. Desª.  Elba Aparecida </w:t>
      </w:r>
      <w:proofErr w:type="spellStart"/>
      <w:r w:rsidRPr="00B73CF3">
        <w:rPr>
          <w:rFonts w:ascii="Arial" w:eastAsia="Times New Roman" w:hAnsi="Arial" w:cs="Arial"/>
          <w:i/>
          <w:iCs/>
          <w:color w:val="666666"/>
          <w:sz w:val="24"/>
          <w:szCs w:val="24"/>
          <w:lang w:eastAsia="pt-BR"/>
        </w:rPr>
        <w:t>Nicolli</w:t>
      </w:r>
      <w:proofErr w:type="spellEnd"/>
      <w:r w:rsidRPr="00B73CF3">
        <w:rPr>
          <w:rFonts w:ascii="Arial" w:eastAsia="Times New Roman" w:hAnsi="Arial" w:cs="Arial"/>
          <w:i/>
          <w:iCs/>
          <w:color w:val="666666"/>
          <w:sz w:val="24"/>
          <w:szCs w:val="24"/>
          <w:lang w:eastAsia="pt-BR"/>
        </w:rPr>
        <w:t xml:space="preserve"> Bastos).</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r w:rsidRPr="00B73CF3">
        <w:rPr>
          <w:rFonts w:ascii="Arial" w:eastAsia="Times New Roman" w:hAnsi="Arial" w:cs="Arial"/>
          <w:color w:val="666666"/>
          <w:sz w:val="24"/>
          <w:szCs w:val="24"/>
          <w:lang w:eastAsia="pt-BR"/>
        </w:rPr>
        <w:t>          Em julgamento de apelação cível, a Sexta Câmara Cível do TJRS assim se pronunciou:</w:t>
      </w:r>
    </w:p>
    <w:p w:rsidR="00B73CF3" w:rsidRPr="00B73CF3" w:rsidRDefault="00B73CF3" w:rsidP="00B73CF3">
      <w:pPr>
        <w:shd w:val="clear" w:color="auto" w:fill="FFFFFF"/>
        <w:spacing w:after="0" w:line="240" w:lineRule="auto"/>
        <w:ind w:left="2835"/>
        <w:jc w:val="both"/>
        <w:rPr>
          <w:rFonts w:ascii="Arial" w:eastAsia="Times New Roman" w:hAnsi="Arial" w:cs="Arial"/>
          <w:i/>
          <w:iCs/>
          <w:color w:val="666666"/>
          <w:sz w:val="24"/>
          <w:szCs w:val="24"/>
          <w:lang w:eastAsia="pt-BR"/>
        </w:rPr>
      </w:pPr>
      <w:r w:rsidRPr="00B73CF3">
        <w:rPr>
          <w:rFonts w:ascii="Arial" w:eastAsia="Times New Roman" w:hAnsi="Arial" w:cs="Arial"/>
          <w:i/>
          <w:iCs/>
          <w:color w:val="666666"/>
          <w:sz w:val="24"/>
          <w:szCs w:val="24"/>
          <w:lang w:eastAsia="pt-BR"/>
        </w:rPr>
        <w:t>“O apelo. Merece reforma a sentença, uma vez que a conduta do apelante, ao fugir por não possuir a devida habilitação, não justifica a atuação policial empregada, de disparar tiros contra ele para que parasse. Ainda que existisse a suspeita de que este fosse autor do crime de tentativa de furto, noticiado minutos antes, tanto não legitimaria a </w:t>
      </w:r>
      <w:r w:rsidRPr="00B73CF3">
        <w:rPr>
          <w:rFonts w:ascii="Arial" w:eastAsia="Times New Roman" w:hAnsi="Arial" w:cs="Arial"/>
          <w:b/>
          <w:bCs/>
          <w:i/>
          <w:iCs/>
          <w:color w:val="666666"/>
          <w:sz w:val="24"/>
          <w:szCs w:val="24"/>
          <w:lang w:eastAsia="pt-BR"/>
        </w:rPr>
        <w:t>investida desmedida dos policiais</w:t>
      </w:r>
      <w:r w:rsidRPr="00B73CF3">
        <w:rPr>
          <w:rFonts w:ascii="Arial" w:eastAsia="Times New Roman" w:hAnsi="Arial" w:cs="Arial"/>
          <w:i/>
          <w:iCs/>
          <w:color w:val="666666"/>
          <w:sz w:val="24"/>
          <w:szCs w:val="24"/>
          <w:lang w:eastAsia="pt-BR"/>
        </w:rPr>
        <w:t>, especificamente efetuar os disparos contra ele. (</w:t>
      </w:r>
      <w:proofErr w:type="gramStart"/>
      <w:r w:rsidRPr="00B73CF3">
        <w:rPr>
          <w:rFonts w:ascii="Arial" w:eastAsia="Times New Roman" w:hAnsi="Arial" w:cs="Arial"/>
          <w:i/>
          <w:iCs/>
          <w:color w:val="666666"/>
          <w:sz w:val="24"/>
          <w:szCs w:val="24"/>
          <w:lang w:eastAsia="pt-BR"/>
        </w:rPr>
        <w:t>TJRS –Apelação</w:t>
      </w:r>
      <w:proofErr w:type="gramEnd"/>
      <w:r w:rsidRPr="00B73CF3">
        <w:rPr>
          <w:rFonts w:ascii="Arial" w:eastAsia="Times New Roman" w:hAnsi="Arial" w:cs="Arial"/>
          <w:i/>
          <w:iCs/>
          <w:color w:val="666666"/>
          <w:sz w:val="24"/>
          <w:szCs w:val="24"/>
          <w:lang w:eastAsia="pt-BR"/>
        </w:rPr>
        <w:t xml:space="preserve"> cível nº</w:t>
      </w:r>
      <w:r w:rsidRPr="00B73CF3">
        <w:rPr>
          <w:rFonts w:ascii="Arial" w:eastAsia="Times New Roman" w:hAnsi="Arial" w:cs="Arial"/>
          <w:i/>
          <w:iCs/>
          <w:caps/>
          <w:color w:val="666666"/>
          <w:sz w:val="24"/>
          <w:szCs w:val="24"/>
          <w:lang w:eastAsia="pt-BR"/>
        </w:rPr>
        <w:t> 70006726053,</w:t>
      </w:r>
      <w:r w:rsidRPr="00B73CF3">
        <w:rPr>
          <w:rFonts w:ascii="Arial" w:eastAsia="Times New Roman" w:hAnsi="Arial" w:cs="Arial"/>
          <w:i/>
          <w:iCs/>
          <w:color w:val="666666"/>
          <w:sz w:val="24"/>
          <w:szCs w:val="24"/>
          <w:lang w:eastAsia="pt-BR"/>
        </w:rPr>
        <w:t xml:space="preserve"> 6ª Câmara Cível - Rel. Des. </w:t>
      </w:r>
      <w:proofErr w:type="spellStart"/>
      <w:r w:rsidRPr="00B73CF3">
        <w:rPr>
          <w:rFonts w:ascii="Arial" w:eastAsia="Times New Roman" w:hAnsi="Arial" w:cs="Arial"/>
          <w:i/>
          <w:iCs/>
          <w:color w:val="666666"/>
          <w:sz w:val="24"/>
          <w:szCs w:val="24"/>
          <w:lang w:eastAsia="pt-BR"/>
        </w:rPr>
        <w:t>Cacildo</w:t>
      </w:r>
      <w:proofErr w:type="spellEnd"/>
      <w:r w:rsidRPr="00B73CF3">
        <w:rPr>
          <w:rFonts w:ascii="Arial" w:eastAsia="Times New Roman" w:hAnsi="Arial" w:cs="Arial"/>
          <w:i/>
          <w:iCs/>
          <w:color w:val="666666"/>
          <w:sz w:val="24"/>
          <w:szCs w:val="24"/>
          <w:lang w:eastAsia="pt-BR"/>
        </w:rPr>
        <w:t xml:space="preserve"> de Andrade Xavier).</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A Sétima Câmara Criminal do TJRS, em julgamento de apelação-crime, decidiu:</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Não agem ao abrigo das causas de excludentes de ilicitudes policiais militares que, segundo suas próprias versões, para conter ou em razão de “racha” automobilístico, em altas horas da madrugada, </w:t>
      </w:r>
      <w:r w:rsidRPr="00B73CF3">
        <w:rPr>
          <w:rFonts w:ascii="Arial" w:eastAsia="Times New Roman" w:hAnsi="Arial" w:cs="Arial"/>
          <w:b/>
          <w:bCs/>
          <w:i/>
          <w:iCs/>
          <w:color w:val="666666"/>
          <w:sz w:val="24"/>
          <w:szCs w:val="24"/>
          <w:lang w:eastAsia="pt-BR"/>
        </w:rPr>
        <w:t>desfecham tiros</w:t>
      </w:r>
      <w:r w:rsidRPr="00B73CF3">
        <w:rPr>
          <w:rFonts w:ascii="Arial" w:eastAsia="Times New Roman" w:hAnsi="Arial" w:cs="Arial"/>
          <w:i/>
          <w:iCs/>
          <w:color w:val="666666"/>
          <w:sz w:val="24"/>
          <w:szCs w:val="24"/>
          <w:lang w:eastAsia="pt-BR"/>
        </w:rPr>
        <w:t> na direção dos veículos envolvidos. </w:t>
      </w:r>
      <w:r w:rsidRPr="00B73CF3">
        <w:rPr>
          <w:rFonts w:ascii="Arial" w:eastAsia="Times New Roman" w:hAnsi="Arial" w:cs="Arial"/>
          <w:b/>
          <w:bCs/>
          <w:i/>
          <w:iCs/>
          <w:color w:val="666666"/>
          <w:sz w:val="24"/>
          <w:szCs w:val="24"/>
          <w:lang w:eastAsia="pt-BR"/>
        </w:rPr>
        <w:t>Excesso</w:t>
      </w:r>
      <w:r w:rsidRPr="00B73CF3">
        <w:rPr>
          <w:rFonts w:ascii="Arial" w:eastAsia="Times New Roman" w:hAnsi="Arial" w:cs="Arial"/>
          <w:i/>
          <w:iCs/>
          <w:color w:val="666666"/>
          <w:sz w:val="24"/>
          <w:szCs w:val="24"/>
          <w:lang w:eastAsia="pt-BR"/>
        </w:rPr>
        <w:t> </w:t>
      </w:r>
      <w:r w:rsidRPr="00B73CF3">
        <w:rPr>
          <w:rFonts w:ascii="Arial" w:eastAsia="Times New Roman" w:hAnsi="Arial" w:cs="Arial"/>
          <w:b/>
          <w:bCs/>
          <w:i/>
          <w:iCs/>
          <w:color w:val="666666"/>
          <w:sz w:val="24"/>
          <w:szCs w:val="24"/>
          <w:lang w:eastAsia="pt-BR"/>
        </w:rPr>
        <w:t xml:space="preserve">na conduta que </w:t>
      </w:r>
      <w:r w:rsidRPr="00B73CF3">
        <w:rPr>
          <w:rFonts w:ascii="Arial" w:eastAsia="Times New Roman" w:hAnsi="Arial" w:cs="Arial"/>
          <w:b/>
          <w:bCs/>
          <w:i/>
          <w:iCs/>
          <w:color w:val="666666"/>
          <w:sz w:val="24"/>
          <w:szCs w:val="24"/>
          <w:lang w:eastAsia="pt-BR"/>
        </w:rPr>
        <w:lastRenderedPageBreak/>
        <w:t>afasta tanto o estrito cumprimento do dever legal </w:t>
      </w:r>
      <w:r w:rsidRPr="00B73CF3">
        <w:rPr>
          <w:rFonts w:ascii="Arial" w:eastAsia="Times New Roman" w:hAnsi="Arial" w:cs="Arial"/>
          <w:i/>
          <w:iCs/>
          <w:color w:val="666666"/>
          <w:sz w:val="24"/>
          <w:szCs w:val="24"/>
          <w:lang w:eastAsia="pt-BR"/>
        </w:rPr>
        <w:t xml:space="preserve">quanto </w:t>
      </w:r>
      <w:proofErr w:type="gramStart"/>
      <w:r w:rsidRPr="00B73CF3">
        <w:rPr>
          <w:rFonts w:ascii="Arial" w:eastAsia="Times New Roman" w:hAnsi="Arial" w:cs="Arial"/>
          <w:i/>
          <w:iCs/>
          <w:color w:val="666666"/>
          <w:sz w:val="24"/>
          <w:szCs w:val="24"/>
          <w:lang w:eastAsia="pt-BR"/>
        </w:rPr>
        <w:t>a</w:t>
      </w:r>
      <w:proofErr w:type="gramEnd"/>
      <w:r w:rsidRPr="00B73CF3">
        <w:rPr>
          <w:rFonts w:ascii="Arial" w:eastAsia="Times New Roman" w:hAnsi="Arial" w:cs="Arial"/>
          <w:i/>
          <w:iCs/>
          <w:color w:val="666666"/>
          <w:sz w:val="24"/>
          <w:szCs w:val="24"/>
          <w:lang w:eastAsia="pt-BR"/>
        </w:rPr>
        <w:t xml:space="preserve"> legítima defesa, teses com que lida a defesa técnica.</w:t>
      </w:r>
      <w:r w:rsidRPr="00B73CF3">
        <w:rPr>
          <w:rFonts w:ascii="Arial" w:eastAsia="Times New Roman" w:hAnsi="Arial" w:cs="Arial"/>
          <w:color w:val="666666"/>
          <w:sz w:val="24"/>
          <w:szCs w:val="24"/>
          <w:lang w:eastAsia="pt-BR"/>
        </w:rPr>
        <w:t> </w:t>
      </w:r>
      <w:r w:rsidRPr="00B73CF3">
        <w:rPr>
          <w:rFonts w:ascii="Arial" w:eastAsia="Times New Roman" w:hAnsi="Arial" w:cs="Arial"/>
          <w:i/>
          <w:iCs/>
          <w:color w:val="666666"/>
          <w:sz w:val="24"/>
          <w:szCs w:val="24"/>
          <w:lang w:eastAsia="pt-BR"/>
        </w:rPr>
        <w:t>[...] Na ocasião, os denunciados, todos policiais militares, na tentativa de abordar o veículo Fiat/Pálio,[...]e o veículo Fiat/Uno,[...], que trafegavam pela aludida via pública, efetuaram vários disparos de arma de fogo em direção aos automóveis, atingindo, inclusive, com dois disparos o automóvel Fiat/Pálio.</w:t>
      </w:r>
      <w:r w:rsidRPr="00B73CF3">
        <w:rPr>
          <w:rFonts w:ascii="Arial" w:eastAsia="Times New Roman" w:hAnsi="Arial" w:cs="Arial"/>
          <w:color w:val="666666"/>
          <w:sz w:val="24"/>
          <w:szCs w:val="24"/>
          <w:lang w:eastAsia="pt-BR"/>
        </w:rPr>
        <w:t> </w:t>
      </w:r>
      <w:r w:rsidRPr="00B73CF3">
        <w:rPr>
          <w:rFonts w:ascii="Arial" w:eastAsia="Times New Roman" w:hAnsi="Arial" w:cs="Arial"/>
          <w:i/>
          <w:iCs/>
          <w:color w:val="666666"/>
          <w:sz w:val="24"/>
          <w:szCs w:val="24"/>
          <w:lang w:eastAsia="pt-BR"/>
        </w:rPr>
        <w:t>Primeiramente, tenho que os atos e o discernimento para o proceder dos agentes da segurança devem ser peculiares e diferenciados do dito ‘homem médio’. A eles é dada a responsabilidade de assegurar o bem-estar público sem se servir de meios excessivos à obtenção do resultado pretendido. Assim, para se configurar o estrito cumprimento do dever, tais atos devem ser </w:t>
      </w:r>
      <w:r w:rsidRPr="00B73CF3">
        <w:rPr>
          <w:rFonts w:ascii="Arial" w:eastAsia="Times New Roman" w:hAnsi="Arial" w:cs="Arial"/>
          <w:b/>
          <w:bCs/>
          <w:i/>
          <w:iCs/>
          <w:color w:val="666666"/>
          <w:sz w:val="24"/>
          <w:szCs w:val="24"/>
          <w:lang w:eastAsia="pt-BR"/>
        </w:rPr>
        <w:t>rigorosamente necessários</w:t>
      </w:r>
      <w:r w:rsidRPr="00B73CF3">
        <w:rPr>
          <w:rFonts w:ascii="Arial" w:eastAsia="Times New Roman" w:hAnsi="Arial" w:cs="Arial"/>
          <w:i/>
          <w:iCs/>
          <w:color w:val="666666"/>
          <w:sz w:val="24"/>
          <w:szCs w:val="24"/>
          <w:lang w:eastAsia="pt-BR"/>
        </w:rPr>
        <w:t> e decorrerem de uma exigência legal. E, no caso do presente feito, </w:t>
      </w:r>
      <w:r w:rsidRPr="00B73CF3">
        <w:rPr>
          <w:rFonts w:ascii="Arial" w:eastAsia="Times New Roman" w:hAnsi="Arial" w:cs="Arial"/>
          <w:b/>
          <w:bCs/>
          <w:i/>
          <w:iCs/>
          <w:color w:val="666666"/>
          <w:sz w:val="24"/>
          <w:szCs w:val="24"/>
          <w:lang w:eastAsia="pt-BR"/>
        </w:rPr>
        <w:t>a falta de proporcionalidade da ação</w:t>
      </w:r>
      <w:r w:rsidRPr="00B73CF3">
        <w:rPr>
          <w:rFonts w:ascii="Arial" w:eastAsia="Times New Roman" w:hAnsi="Arial" w:cs="Arial"/>
          <w:i/>
          <w:iCs/>
          <w:color w:val="666666"/>
          <w:sz w:val="24"/>
          <w:szCs w:val="24"/>
          <w:lang w:eastAsia="pt-BR"/>
        </w:rPr>
        <w:t xml:space="preserve">, a excluir o “estrito” cumprimento do dever legal, resultou já do próprio parecer lançado na sindicância da Brigada Militar, importando transcrever o seguinte trecho: “Ficou evidenciado também que a atitude dos Policiais Militares de efetuarem disparos de arma de fogo contra os veículos do </w:t>
      </w:r>
      <w:proofErr w:type="gramStart"/>
      <w:r w:rsidRPr="00B73CF3">
        <w:rPr>
          <w:rFonts w:ascii="Arial" w:eastAsia="Times New Roman" w:hAnsi="Arial" w:cs="Arial"/>
          <w:i/>
          <w:iCs/>
          <w:color w:val="666666"/>
          <w:sz w:val="24"/>
          <w:szCs w:val="24"/>
          <w:lang w:eastAsia="pt-BR"/>
        </w:rPr>
        <w:t>Sr.</w:t>
      </w:r>
      <w:proofErr w:type="gramEnd"/>
      <w:r w:rsidRPr="00B73CF3">
        <w:rPr>
          <w:rFonts w:ascii="Arial" w:eastAsia="Times New Roman" w:hAnsi="Arial" w:cs="Arial"/>
          <w:i/>
          <w:iCs/>
          <w:color w:val="666666"/>
          <w:sz w:val="24"/>
          <w:szCs w:val="24"/>
          <w:lang w:eastAsia="pt-BR"/>
        </w:rPr>
        <w:t>[...] e do Sr. [...] foi desnecessária em virtude da natureza da ocorrência.</w:t>
      </w:r>
      <w:r w:rsidRPr="00B73CF3">
        <w:rPr>
          <w:rFonts w:ascii="Arial" w:eastAsia="Times New Roman" w:hAnsi="Arial" w:cs="Arial"/>
          <w:color w:val="000000"/>
          <w:sz w:val="24"/>
          <w:szCs w:val="24"/>
          <w:lang w:eastAsia="pt-BR"/>
        </w:rPr>
        <w:t> </w:t>
      </w:r>
      <w:r w:rsidRPr="00B73CF3">
        <w:rPr>
          <w:rFonts w:ascii="Arial" w:eastAsia="Times New Roman" w:hAnsi="Arial" w:cs="Arial"/>
          <w:i/>
          <w:iCs/>
          <w:color w:val="000000"/>
          <w:sz w:val="24"/>
          <w:szCs w:val="24"/>
          <w:lang w:eastAsia="pt-BR"/>
        </w:rPr>
        <w:t>[...] Inobstante terem os réus alegado que atiraram para o alto e na direção dos pneus dos automóveis, e não visando seus condutores, não se encontra justificativa aceitável para tal conduta. Simples infração de trânsito, que corresponderia, nas suas versões, a um racha, </w:t>
      </w:r>
      <w:r w:rsidRPr="00B73CF3">
        <w:rPr>
          <w:rFonts w:ascii="Arial" w:eastAsia="Times New Roman" w:hAnsi="Arial" w:cs="Arial"/>
          <w:b/>
          <w:bCs/>
          <w:i/>
          <w:iCs/>
          <w:color w:val="000000"/>
          <w:sz w:val="24"/>
          <w:szCs w:val="24"/>
          <w:lang w:eastAsia="pt-BR"/>
        </w:rPr>
        <w:t>não encontrava proporcional resposta</w:t>
      </w:r>
      <w:r w:rsidRPr="00B73CF3">
        <w:rPr>
          <w:rFonts w:ascii="Arial" w:eastAsia="Times New Roman" w:hAnsi="Arial" w:cs="Arial"/>
          <w:i/>
          <w:iCs/>
          <w:color w:val="000000"/>
          <w:sz w:val="24"/>
          <w:szCs w:val="24"/>
          <w:lang w:eastAsia="pt-BR"/>
        </w:rPr>
        <w:t> na ação que empreenderam, policiais que são, que recebem treinamento para utilização de técnica policial.</w:t>
      </w:r>
      <w:r w:rsidRPr="00B73CF3">
        <w:rPr>
          <w:rFonts w:ascii="Arial" w:eastAsia="Times New Roman" w:hAnsi="Arial" w:cs="Arial"/>
          <w:i/>
          <w:iCs/>
          <w:color w:val="666666"/>
          <w:sz w:val="24"/>
          <w:szCs w:val="24"/>
          <w:lang w:eastAsia="pt-BR"/>
        </w:rPr>
        <w:t>” </w:t>
      </w:r>
      <w:r w:rsidRPr="00B73CF3">
        <w:rPr>
          <w:rFonts w:ascii="Arial" w:eastAsia="Times New Roman" w:hAnsi="Arial" w:cs="Arial"/>
          <w:color w:val="666666"/>
          <w:sz w:val="24"/>
          <w:szCs w:val="24"/>
          <w:lang w:eastAsia="pt-BR"/>
        </w:rPr>
        <w:t>(</w:t>
      </w:r>
      <w:r w:rsidRPr="00B73CF3">
        <w:rPr>
          <w:rFonts w:ascii="Arial" w:eastAsia="Times New Roman" w:hAnsi="Arial" w:cs="Arial"/>
          <w:i/>
          <w:iCs/>
          <w:color w:val="666666"/>
          <w:sz w:val="24"/>
          <w:szCs w:val="24"/>
          <w:lang w:eastAsia="pt-BR"/>
        </w:rPr>
        <w:t>TJRS –Apelação crime nº </w:t>
      </w:r>
      <w:r w:rsidRPr="00B73CF3">
        <w:rPr>
          <w:rFonts w:ascii="Arial" w:eastAsia="Times New Roman" w:hAnsi="Arial" w:cs="Arial"/>
          <w:i/>
          <w:iCs/>
          <w:caps/>
          <w:color w:val="666666"/>
          <w:sz w:val="24"/>
          <w:szCs w:val="24"/>
          <w:lang w:eastAsia="pt-BR"/>
        </w:rPr>
        <w:t> 70012891909,</w:t>
      </w:r>
      <w:r w:rsidRPr="00B73CF3">
        <w:rPr>
          <w:rFonts w:ascii="Arial" w:eastAsia="Times New Roman" w:hAnsi="Arial" w:cs="Arial"/>
          <w:i/>
          <w:iCs/>
          <w:color w:val="666666"/>
          <w:sz w:val="24"/>
          <w:szCs w:val="24"/>
          <w:lang w:eastAsia="pt-BR"/>
        </w:rPr>
        <w:t> 7ª Câmara Criminal - Rel. Des. Marcelo Bandeira Pereira). Grifamos.</w:t>
      </w:r>
    </w:p>
    <w:p w:rsidR="00B73CF3" w:rsidRPr="00B73CF3" w:rsidRDefault="00B73CF3" w:rsidP="00B73CF3">
      <w:pPr>
        <w:shd w:val="clear" w:color="auto" w:fill="FFFFFF"/>
        <w:spacing w:after="0" w:line="240" w:lineRule="auto"/>
        <w:ind w:left="2835"/>
        <w:jc w:val="both"/>
        <w:rPr>
          <w:rFonts w:ascii="Arial" w:eastAsia="Times New Roman" w:hAnsi="Arial" w:cs="Arial"/>
          <w:b/>
          <w:bCs/>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O PRINCIPIO DA PROPORCIONALIDADE</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A jurisprudência dos tribunais quanto à condenação de policiais por disparos de arma de fogo, sem a observância do princípio da proporcionalidade, é farta. O embasamento dos julgadores, para se </w:t>
      </w:r>
      <w:proofErr w:type="gramStart"/>
      <w:r w:rsidRPr="00B73CF3">
        <w:rPr>
          <w:rFonts w:ascii="Arial" w:eastAsia="Times New Roman" w:hAnsi="Arial" w:cs="Arial"/>
          <w:color w:val="666666"/>
          <w:sz w:val="24"/>
          <w:szCs w:val="24"/>
          <w:lang w:eastAsia="pt-BR"/>
        </w:rPr>
        <w:t>conter</w:t>
      </w:r>
      <w:proofErr w:type="gramEnd"/>
      <w:r w:rsidRPr="00B73CF3">
        <w:rPr>
          <w:rFonts w:ascii="Arial" w:eastAsia="Times New Roman" w:hAnsi="Arial" w:cs="Arial"/>
          <w:color w:val="666666"/>
          <w:sz w:val="24"/>
          <w:szCs w:val="24"/>
          <w:lang w:eastAsia="pt-BR"/>
        </w:rPr>
        <w:t xml:space="preserve"> os excessos do Estado, personificado por seus agentes, está na não aplicação do referido princípio.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Como nos ensina o professor José dos </w:t>
      </w:r>
      <w:proofErr w:type="gramStart"/>
      <w:r w:rsidRPr="00B73CF3">
        <w:rPr>
          <w:rFonts w:ascii="Arial" w:eastAsia="Times New Roman" w:hAnsi="Arial" w:cs="Arial"/>
          <w:color w:val="666666"/>
          <w:sz w:val="24"/>
          <w:szCs w:val="24"/>
          <w:lang w:eastAsia="pt-BR"/>
        </w:rPr>
        <w:t>Santos Carvalho</w:t>
      </w:r>
      <w:proofErr w:type="gramEnd"/>
      <w:r w:rsidRPr="00B73CF3">
        <w:rPr>
          <w:rFonts w:ascii="Arial" w:eastAsia="Times New Roman" w:hAnsi="Arial" w:cs="Arial"/>
          <w:color w:val="666666"/>
          <w:sz w:val="24"/>
          <w:szCs w:val="24"/>
          <w:lang w:eastAsia="pt-BR"/>
        </w:rPr>
        <w:t xml:space="preserve"> Filho:</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“O grande fundamento do princípio da proporcionalidade é o </w:t>
      </w:r>
      <w:r w:rsidRPr="00B73CF3">
        <w:rPr>
          <w:rFonts w:ascii="Arial" w:eastAsia="Times New Roman" w:hAnsi="Arial" w:cs="Arial"/>
          <w:b/>
          <w:bCs/>
          <w:i/>
          <w:iCs/>
          <w:color w:val="666666"/>
          <w:sz w:val="24"/>
          <w:szCs w:val="24"/>
          <w:lang w:eastAsia="pt-BR"/>
        </w:rPr>
        <w:t>excesso de poder</w:t>
      </w:r>
      <w:r w:rsidRPr="00B73CF3">
        <w:rPr>
          <w:rFonts w:ascii="Arial" w:eastAsia="Times New Roman" w:hAnsi="Arial" w:cs="Arial"/>
          <w:i/>
          <w:iCs/>
          <w:color w:val="666666"/>
          <w:sz w:val="24"/>
          <w:szCs w:val="24"/>
          <w:lang w:eastAsia="pt-BR"/>
        </w:rPr>
        <w:t xml:space="preserve">, e o fim a que se destina é exatamente o de conter atos, </w:t>
      </w:r>
      <w:r w:rsidRPr="00B73CF3">
        <w:rPr>
          <w:rFonts w:ascii="Arial" w:eastAsia="Times New Roman" w:hAnsi="Arial" w:cs="Arial"/>
          <w:i/>
          <w:iCs/>
          <w:color w:val="666666"/>
          <w:sz w:val="24"/>
          <w:szCs w:val="24"/>
          <w:lang w:eastAsia="pt-BR"/>
        </w:rPr>
        <w:lastRenderedPageBreak/>
        <w:t>decisões e condutas de agentes públicos que ultrapassem os limites adequados, com vistas ao objetivo colimado pela administração, ou até mesmo pelos Poderes representativos do Estado. Significa que o Poder Público, quando intervém nas atividades sob seu controle, deve atuar porque a situação reclama realmente a intervenção, e esta deve processar-se com equilíbrio, sem excessos e proporcionalmente ao fim a ser atingido. Segundo a doutrina alemã, para que a conduta estatal observe o princípio da proporcionalidade, há de revestir-se de tríplice fundamento: 1) </w:t>
      </w:r>
      <w:proofErr w:type="spellStart"/>
      <w:proofErr w:type="gramStart"/>
      <w:r w:rsidRPr="00B73CF3">
        <w:rPr>
          <w:rFonts w:ascii="Arial" w:eastAsia="Times New Roman" w:hAnsi="Arial" w:cs="Arial"/>
          <w:b/>
          <w:bCs/>
          <w:i/>
          <w:iCs/>
          <w:color w:val="666666"/>
          <w:sz w:val="24"/>
          <w:szCs w:val="24"/>
          <w:lang w:eastAsia="pt-BR"/>
        </w:rPr>
        <w:t>adequação,</w:t>
      </w:r>
      <w:proofErr w:type="gramEnd"/>
      <w:r w:rsidRPr="00B73CF3">
        <w:rPr>
          <w:rFonts w:ascii="Arial" w:eastAsia="Times New Roman" w:hAnsi="Arial" w:cs="Arial"/>
          <w:i/>
          <w:iCs/>
          <w:color w:val="666666"/>
          <w:sz w:val="24"/>
          <w:szCs w:val="24"/>
          <w:lang w:eastAsia="pt-BR"/>
        </w:rPr>
        <w:t>significando</w:t>
      </w:r>
      <w:proofErr w:type="spellEnd"/>
      <w:r w:rsidRPr="00B73CF3">
        <w:rPr>
          <w:rFonts w:ascii="Arial" w:eastAsia="Times New Roman" w:hAnsi="Arial" w:cs="Arial"/>
          <w:i/>
          <w:iCs/>
          <w:color w:val="666666"/>
          <w:sz w:val="24"/>
          <w:szCs w:val="24"/>
          <w:lang w:eastAsia="pt-BR"/>
        </w:rPr>
        <w:t xml:space="preserve"> que o meio empregado na atuação deve ser compatível com o fim colimado; 2) </w:t>
      </w:r>
      <w:r w:rsidRPr="00B73CF3">
        <w:rPr>
          <w:rFonts w:ascii="Arial" w:eastAsia="Times New Roman" w:hAnsi="Arial" w:cs="Arial"/>
          <w:b/>
          <w:bCs/>
          <w:i/>
          <w:iCs/>
          <w:color w:val="666666"/>
          <w:sz w:val="24"/>
          <w:szCs w:val="24"/>
          <w:lang w:eastAsia="pt-BR"/>
        </w:rPr>
        <w:t>exigibilidade,</w:t>
      </w:r>
      <w:r w:rsidRPr="00B73CF3">
        <w:rPr>
          <w:rFonts w:ascii="Arial" w:eastAsia="Times New Roman" w:hAnsi="Arial" w:cs="Arial"/>
          <w:i/>
          <w:iCs/>
          <w:color w:val="666666"/>
          <w:sz w:val="24"/>
          <w:szCs w:val="24"/>
          <w:lang w:eastAsia="pt-BR"/>
        </w:rPr>
        <w:t> porque a conduta deve ter-se por necessária, não havendo outro meio menos gravoso ou oneroso para alcançar o fim público, ou seja, o meio escolhido é o que causa menor prejuízo possível para os indivíduos; 3)</w:t>
      </w:r>
      <w:r w:rsidRPr="00B73CF3">
        <w:rPr>
          <w:rFonts w:ascii="Arial" w:eastAsia="Times New Roman" w:hAnsi="Arial" w:cs="Arial"/>
          <w:b/>
          <w:bCs/>
          <w:i/>
          <w:iCs/>
          <w:color w:val="666666"/>
          <w:sz w:val="24"/>
          <w:szCs w:val="24"/>
          <w:lang w:eastAsia="pt-BR"/>
        </w:rPr>
        <w:t>proporcionalidade em sentido estrito,</w:t>
      </w:r>
      <w:r w:rsidRPr="00B73CF3">
        <w:rPr>
          <w:rFonts w:ascii="Arial" w:eastAsia="Times New Roman" w:hAnsi="Arial" w:cs="Arial"/>
          <w:i/>
          <w:iCs/>
          <w:color w:val="666666"/>
          <w:sz w:val="24"/>
          <w:szCs w:val="24"/>
          <w:lang w:eastAsia="pt-BR"/>
        </w:rPr>
        <w:t> quando as vantagens a serem conquistadas superarem as desvantagens</w:t>
      </w:r>
      <w:bookmarkStart w:id="7" w:name="_ednref7"/>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"_edn7"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[7]</w:t>
      </w:r>
      <w:r w:rsidRPr="00B73CF3">
        <w:rPr>
          <w:rFonts w:ascii="Arial" w:eastAsia="Times New Roman" w:hAnsi="Arial" w:cs="Arial"/>
          <w:color w:val="666666"/>
          <w:sz w:val="24"/>
          <w:szCs w:val="24"/>
          <w:lang w:eastAsia="pt-BR"/>
        </w:rPr>
        <w:fldChar w:fldCharType="end"/>
      </w:r>
      <w:bookmarkEnd w:id="7"/>
      <w:r w:rsidRPr="00B73CF3">
        <w:rPr>
          <w:rFonts w:ascii="Arial" w:eastAsia="Times New Roman" w:hAnsi="Arial" w:cs="Arial"/>
          <w:i/>
          <w:iCs/>
          <w:color w:val="666666"/>
          <w:sz w:val="24"/>
          <w:szCs w:val="24"/>
          <w:lang w:eastAsia="pt-BR"/>
        </w:rPr>
        <w:t>”.</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Gilmar Ferreira Mendes, ao ser citado por Alexandre de Moraes, afirma que:</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“um juízo definitivo sobre a proporcionalidade da medida há de resultar da rigorosa ponderação entre o significado da intervenção. O pressuposto da adequação (</w:t>
      </w:r>
      <w:proofErr w:type="spellStart"/>
      <w:r w:rsidRPr="00B73CF3">
        <w:rPr>
          <w:rFonts w:ascii="Arial" w:eastAsia="Times New Roman" w:hAnsi="Arial" w:cs="Arial"/>
          <w:i/>
          <w:iCs/>
          <w:color w:val="666666"/>
          <w:sz w:val="24"/>
          <w:szCs w:val="24"/>
          <w:lang w:eastAsia="pt-BR"/>
        </w:rPr>
        <w:t>Geeignetheit</w:t>
      </w:r>
      <w:proofErr w:type="spellEnd"/>
      <w:proofErr w:type="gramStart"/>
      <w:r w:rsidRPr="00B73CF3">
        <w:rPr>
          <w:rFonts w:ascii="Arial" w:eastAsia="Times New Roman" w:hAnsi="Arial" w:cs="Arial"/>
          <w:i/>
          <w:iCs/>
          <w:color w:val="666666"/>
          <w:sz w:val="24"/>
          <w:szCs w:val="24"/>
          <w:lang w:eastAsia="pt-BR"/>
        </w:rPr>
        <w:t>)exige</w:t>
      </w:r>
      <w:proofErr w:type="gramEnd"/>
      <w:r w:rsidRPr="00B73CF3">
        <w:rPr>
          <w:rFonts w:ascii="Arial" w:eastAsia="Times New Roman" w:hAnsi="Arial" w:cs="Arial"/>
          <w:i/>
          <w:iCs/>
          <w:color w:val="666666"/>
          <w:sz w:val="24"/>
          <w:szCs w:val="24"/>
          <w:lang w:eastAsia="pt-BR"/>
        </w:rPr>
        <w:t xml:space="preserve"> que as medidas interventivas adotadas mostrem-se aptas a atingir os objetivos pretendidos. O requisito da necessidade ou da exigibilidade (</w:t>
      </w:r>
      <w:proofErr w:type="spellStart"/>
      <w:r w:rsidRPr="00B73CF3">
        <w:rPr>
          <w:rFonts w:ascii="Arial" w:eastAsia="Times New Roman" w:hAnsi="Arial" w:cs="Arial"/>
          <w:i/>
          <w:iCs/>
          <w:color w:val="666666"/>
          <w:sz w:val="24"/>
          <w:szCs w:val="24"/>
          <w:lang w:eastAsia="pt-BR"/>
        </w:rPr>
        <w:t>Notwendigkeit</w:t>
      </w:r>
      <w:proofErr w:type="spellEnd"/>
      <w:r w:rsidRPr="00B73CF3">
        <w:rPr>
          <w:rFonts w:ascii="Arial" w:eastAsia="Times New Roman" w:hAnsi="Arial" w:cs="Arial"/>
          <w:i/>
          <w:iCs/>
          <w:color w:val="666666"/>
          <w:sz w:val="24"/>
          <w:szCs w:val="24"/>
          <w:lang w:eastAsia="pt-BR"/>
        </w:rPr>
        <w:t xml:space="preserve"> </w:t>
      </w:r>
      <w:proofErr w:type="spellStart"/>
      <w:r w:rsidRPr="00B73CF3">
        <w:rPr>
          <w:rFonts w:ascii="Arial" w:eastAsia="Times New Roman" w:hAnsi="Arial" w:cs="Arial"/>
          <w:i/>
          <w:iCs/>
          <w:color w:val="666666"/>
          <w:sz w:val="24"/>
          <w:szCs w:val="24"/>
          <w:lang w:eastAsia="pt-BR"/>
        </w:rPr>
        <w:t>oder</w:t>
      </w:r>
      <w:proofErr w:type="spellEnd"/>
      <w:r w:rsidRPr="00B73CF3">
        <w:rPr>
          <w:rFonts w:ascii="Arial" w:eastAsia="Times New Roman" w:hAnsi="Arial" w:cs="Arial"/>
          <w:i/>
          <w:iCs/>
          <w:color w:val="666666"/>
          <w:sz w:val="24"/>
          <w:szCs w:val="24"/>
          <w:lang w:eastAsia="pt-BR"/>
        </w:rPr>
        <w:t xml:space="preserve"> </w:t>
      </w:r>
      <w:proofErr w:type="spellStart"/>
      <w:r w:rsidRPr="00B73CF3">
        <w:rPr>
          <w:rFonts w:ascii="Arial" w:eastAsia="Times New Roman" w:hAnsi="Arial" w:cs="Arial"/>
          <w:i/>
          <w:iCs/>
          <w:color w:val="666666"/>
          <w:sz w:val="24"/>
          <w:szCs w:val="24"/>
          <w:lang w:eastAsia="pt-BR"/>
        </w:rPr>
        <w:t>Enforderichkelt</w:t>
      </w:r>
      <w:proofErr w:type="spellEnd"/>
      <w:r w:rsidRPr="00B73CF3">
        <w:rPr>
          <w:rFonts w:ascii="Arial" w:eastAsia="Times New Roman" w:hAnsi="Arial" w:cs="Arial"/>
          <w:i/>
          <w:iCs/>
          <w:color w:val="666666"/>
          <w:sz w:val="24"/>
          <w:szCs w:val="24"/>
          <w:lang w:eastAsia="pt-BR"/>
        </w:rPr>
        <w:t>) significa que nenhum meio menos gravoso para o indivíduo revelar-se-ia igualmente eficaz na consecução dos objetivos pretendidos. Assim, apenas o que é adequado pode ser necessário, mas o que é necessário não pode ser inadequado</w:t>
      </w:r>
      <w:bookmarkStart w:id="8" w:name="_ednref8"/>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"_edn8"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[8]</w:t>
      </w:r>
      <w:r w:rsidRPr="00B73CF3">
        <w:rPr>
          <w:rFonts w:ascii="Arial" w:eastAsia="Times New Roman" w:hAnsi="Arial" w:cs="Arial"/>
          <w:i/>
          <w:iCs/>
          <w:color w:val="666666"/>
          <w:sz w:val="24"/>
          <w:szCs w:val="24"/>
          <w:lang w:eastAsia="pt-BR"/>
        </w:rPr>
        <w:fldChar w:fldCharType="end"/>
      </w:r>
      <w:bookmarkEnd w:id="8"/>
      <w:r w:rsidRPr="00B73CF3">
        <w:rPr>
          <w:rFonts w:ascii="Arial" w:eastAsia="Times New Roman" w:hAnsi="Arial" w:cs="Arial"/>
          <w:i/>
          <w:iCs/>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Na nossa visão deve existir uma relação direta entre a gravidade da conduta e a resposta do agente público. Nos ensinamentos de Marcelo Alexandrino e Vicente Paulo temos que:</w:t>
      </w:r>
    </w:p>
    <w:p w:rsidR="00B73CF3" w:rsidRPr="00B73CF3" w:rsidRDefault="00B73CF3" w:rsidP="00B73CF3">
      <w:pPr>
        <w:shd w:val="clear" w:color="auto" w:fill="FFFFFF"/>
        <w:spacing w:after="0" w:line="240" w:lineRule="auto"/>
        <w:ind w:left="2835"/>
        <w:jc w:val="both"/>
        <w:rPr>
          <w:rFonts w:ascii="Arial" w:eastAsia="Times New Roman" w:hAnsi="Arial" w:cs="Arial"/>
          <w:color w:val="666666"/>
          <w:sz w:val="24"/>
          <w:szCs w:val="24"/>
          <w:lang w:eastAsia="pt-BR"/>
        </w:rPr>
      </w:pPr>
      <w:r w:rsidRPr="00B73CF3">
        <w:rPr>
          <w:rFonts w:ascii="Arial" w:eastAsia="Times New Roman" w:hAnsi="Arial" w:cs="Arial"/>
          <w:i/>
          <w:iCs/>
          <w:color w:val="666666"/>
          <w:sz w:val="24"/>
          <w:szCs w:val="24"/>
          <w:lang w:eastAsia="pt-BR"/>
        </w:rPr>
        <w:t xml:space="preserve">“O postulado da proporcionalidade é importante, sobretudo, no controle dos atos sancionatórios, especialmente nos atos da polícia administrativa. Com efeito, a intensidade e a extensão do ato sancionatório deve corresponder, deve guardar relação de proporcionalidade com a lesividade e gravidade da conduta que se tenciona reprimir ou prevenir. A noção é intuitiva: uma infração leve deve </w:t>
      </w:r>
      <w:r w:rsidRPr="00B73CF3">
        <w:rPr>
          <w:rFonts w:ascii="Arial" w:eastAsia="Times New Roman" w:hAnsi="Arial" w:cs="Arial"/>
          <w:i/>
          <w:iCs/>
          <w:color w:val="666666"/>
          <w:sz w:val="24"/>
          <w:szCs w:val="24"/>
          <w:lang w:eastAsia="pt-BR"/>
        </w:rPr>
        <w:lastRenderedPageBreak/>
        <w:t>receber uma sanção branda; a uma falta grave deve corresponder uma sanção severa</w:t>
      </w:r>
      <w:bookmarkStart w:id="9" w:name="_ednref9"/>
      <w:r w:rsidRPr="00B73CF3">
        <w:rPr>
          <w:rFonts w:ascii="Arial" w:eastAsia="Times New Roman" w:hAnsi="Arial" w:cs="Arial"/>
          <w:i/>
          <w:iCs/>
          <w:color w:val="666666"/>
          <w:sz w:val="24"/>
          <w:szCs w:val="24"/>
          <w:lang w:eastAsia="pt-BR"/>
        </w:rPr>
        <w:fldChar w:fldCharType="begin"/>
      </w:r>
      <w:r w:rsidRPr="00B73CF3">
        <w:rPr>
          <w:rFonts w:ascii="Arial" w:eastAsia="Times New Roman" w:hAnsi="Arial" w:cs="Arial"/>
          <w:i/>
          <w:iCs/>
          <w:color w:val="666666"/>
          <w:sz w:val="24"/>
          <w:szCs w:val="24"/>
          <w:lang w:eastAsia="pt-BR"/>
        </w:rPr>
        <w:instrText xml:space="preserve"> HYPERLINK "http://www.jurisway.org.br/v2/dhall.asp?id_dh=4202" \l "_edn9" \o "" \t "_blank" </w:instrText>
      </w:r>
      <w:r w:rsidRPr="00B73CF3">
        <w:rPr>
          <w:rFonts w:ascii="Arial" w:eastAsia="Times New Roman" w:hAnsi="Arial" w:cs="Arial"/>
          <w:i/>
          <w:iCs/>
          <w:color w:val="666666"/>
          <w:sz w:val="24"/>
          <w:szCs w:val="24"/>
          <w:lang w:eastAsia="pt-BR"/>
        </w:rPr>
        <w:fldChar w:fldCharType="separate"/>
      </w:r>
      <w:r w:rsidRPr="00B73CF3">
        <w:rPr>
          <w:rFonts w:ascii="Arial" w:eastAsia="Times New Roman" w:hAnsi="Arial" w:cs="Arial"/>
          <w:b/>
          <w:bCs/>
          <w:i/>
          <w:iCs/>
          <w:color w:val="2859A5"/>
          <w:sz w:val="24"/>
          <w:szCs w:val="24"/>
          <w:vertAlign w:val="superscript"/>
          <w:lang w:eastAsia="pt-BR"/>
        </w:rPr>
        <w:t>[9]</w:t>
      </w:r>
      <w:r w:rsidRPr="00B73CF3">
        <w:rPr>
          <w:rFonts w:ascii="Arial" w:eastAsia="Times New Roman" w:hAnsi="Arial" w:cs="Arial"/>
          <w:i/>
          <w:iCs/>
          <w:color w:val="666666"/>
          <w:sz w:val="24"/>
          <w:szCs w:val="24"/>
          <w:lang w:eastAsia="pt-BR"/>
        </w:rPr>
        <w:fldChar w:fldCharType="end"/>
      </w:r>
      <w:bookmarkEnd w:id="9"/>
      <w:r w:rsidRPr="00B73CF3">
        <w:rPr>
          <w:rFonts w:ascii="Arial" w:eastAsia="Times New Roman" w:hAnsi="Arial" w:cs="Arial"/>
          <w:i/>
          <w:iCs/>
          <w:color w:val="666666"/>
          <w:sz w:val="24"/>
          <w:szCs w:val="24"/>
          <w:lang w:eastAsia="pt-BR"/>
        </w:rPr>
        <w:t>.”</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CONSIDERAÇÕES FINAIS</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Somos sabedores de que o uso da arma de fogo, o disparo propriamente dito, sempre traz riscos. A chance de se atingir um inocente ou até mesmo um objetivo não pretendido existe. Por óbvio, há situações em que o uso da arma se faz necessário, seja para defender qualquer do povo, seja para proteger o próprio policial. Aí está, em nossa modesta opinião, o raciocínio e a ponderação que o agente policial deve realizar antes de fazer uso de sua arma.</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O uso da arma é adequado para a situação?</w:t>
      </w:r>
    </w:p>
    <w:p w:rsidR="00B73CF3" w:rsidRPr="00B73CF3" w:rsidRDefault="00B73CF3" w:rsidP="00B73CF3">
      <w:pPr>
        <w:shd w:val="clear" w:color="auto" w:fill="FFFFFF"/>
        <w:spacing w:after="0" w:line="240" w:lineRule="auto"/>
        <w:ind w:firstLine="708"/>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xml:space="preserve">- Para atingir o fim que </w:t>
      </w:r>
      <w:proofErr w:type="gramStart"/>
      <w:r w:rsidRPr="00B73CF3">
        <w:rPr>
          <w:rFonts w:ascii="Arial" w:eastAsia="Times New Roman" w:hAnsi="Arial" w:cs="Arial"/>
          <w:color w:val="666666"/>
          <w:sz w:val="24"/>
          <w:szCs w:val="24"/>
          <w:lang w:eastAsia="pt-BR"/>
        </w:rPr>
        <w:t>persegue,</w:t>
      </w:r>
      <w:proofErr w:type="gramEnd"/>
      <w:r w:rsidRPr="00B73CF3">
        <w:rPr>
          <w:rFonts w:ascii="Arial" w:eastAsia="Times New Roman" w:hAnsi="Arial" w:cs="Arial"/>
          <w:color w:val="666666"/>
          <w:sz w:val="24"/>
          <w:szCs w:val="24"/>
          <w:lang w:eastAsia="pt-BR"/>
        </w:rPr>
        <w:t xml:space="preserve"> o policial não dispõe de outro meio menos gravoso que o uso da arma?</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No caso concreto, se utilizar a arma, possivelmente, o agente terá mais vantagens que desvantagens?</w:t>
      </w:r>
    </w:p>
    <w:p w:rsidR="00B73CF3" w:rsidRPr="00B73CF3" w:rsidRDefault="00B73CF3" w:rsidP="00B73CF3">
      <w:pPr>
        <w:shd w:val="clear" w:color="auto" w:fill="FFFFFF"/>
        <w:spacing w:after="0" w:line="240" w:lineRule="auto"/>
        <w:ind w:firstLine="709"/>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Sabemos que esse tipo de raciocínio e decisão, muitas vezes, senão na maioria delas, precisam ser tomados em questão de segundos. E aqui reafirmamos o que foi dito na introdução: a possibilidade de incorrer em erro, e assim vir a ser responsabilizado penalmente pelo crime de disparo de arma de fogo, é bastante provável se o policial agir afoitamente e sem sopesar as circunstâncias do caso concreto.</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p w:rsidR="00B73CF3" w:rsidRPr="00B73CF3" w:rsidRDefault="00B73CF3" w:rsidP="00B73CF3">
      <w:pPr>
        <w:shd w:val="clear" w:color="auto" w:fill="FFFFFF"/>
        <w:spacing w:after="0" w:line="240" w:lineRule="auto"/>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NOTAS</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br w:type="textWrapping" w:clear="all"/>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pict>
          <v:rect id="_x0000_i1025" style="width:140.3pt;height:.75pt" o:hrpct="330" o:hrstd="t" o:hr="t" fillcolor="#a0a0a0" stroked="f"/>
        </w:pict>
      </w:r>
    </w:p>
    <w:bookmarkStart w:id="10" w:name="_edn1"/>
    <w:p w:rsidR="00B73CF3" w:rsidRPr="00B73CF3" w:rsidRDefault="00B73CF3" w:rsidP="00B73CF3">
      <w:pPr>
        <w:shd w:val="clear" w:color="auto" w:fill="FFFFFF"/>
        <w:spacing w:line="210" w:lineRule="atLeast"/>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"_ednref1"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[1]</w:t>
      </w:r>
      <w:r w:rsidRPr="00B73CF3">
        <w:rPr>
          <w:rFonts w:ascii="Arial" w:eastAsia="Times New Roman" w:hAnsi="Arial" w:cs="Arial"/>
          <w:color w:val="666666"/>
          <w:sz w:val="24"/>
          <w:szCs w:val="24"/>
          <w:lang w:eastAsia="pt-BR"/>
        </w:rPr>
        <w:fldChar w:fldCharType="end"/>
      </w:r>
      <w:bookmarkEnd w:id="10"/>
      <w:r w:rsidRPr="00B73CF3">
        <w:rPr>
          <w:rFonts w:ascii="Arial" w:eastAsia="Times New Roman" w:hAnsi="Arial" w:cs="Arial"/>
          <w:color w:val="666666"/>
          <w:sz w:val="24"/>
          <w:szCs w:val="24"/>
          <w:lang w:eastAsia="pt-BR"/>
        </w:rPr>
        <w:t> Policial Rodoviário Federal. Especialista em Direito Público, e em Direito Penal e Processual Penal, pela Universidade de Caxias do Sul, RS.</w:t>
      </w:r>
    </w:p>
    <w:bookmarkStart w:id="11" w:name="_edn2"/>
    <w:p w:rsidR="00B73CF3" w:rsidRPr="00B73CF3" w:rsidRDefault="00B73CF3" w:rsidP="00B73CF3">
      <w:pPr>
        <w:shd w:val="clear" w:color="auto" w:fill="FFFFFF"/>
        <w:spacing w:line="210" w:lineRule="atLeast"/>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"_ednref2"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[2]</w:t>
      </w:r>
      <w:r w:rsidRPr="00B73CF3">
        <w:rPr>
          <w:rFonts w:ascii="Arial" w:eastAsia="Times New Roman" w:hAnsi="Arial" w:cs="Arial"/>
          <w:color w:val="666666"/>
          <w:sz w:val="24"/>
          <w:szCs w:val="24"/>
          <w:lang w:eastAsia="pt-BR"/>
        </w:rPr>
        <w:fldChar w:fldCharType="end"/>
      </w:r>
      <w:bookmarkEnd w:id="11"/>
      <w:r w:rsidRPr="00B73CF3">
        <w:rPr>
          <w:rFonts w:ascii="Arial" w:eastAsia="Times New Roman" w:hAnsi="Arial" w:cs="Arial"/>
          <w:color w:val="666666"/>
          <w:sz w:val="24"/>
          <w:szCs w:val="24"/>
          <w:lang w:eastAsia="pt-BR"/>
        </w:rPr>
        <w:t> NUCCI, Guilherme de Souza. Leis Penais e Processuais Penais Comentadas. 3ª ed., Editora Revista dos Tribunais, São Paulo, SP, 2008.</w:t>
      </w:r>
    </w:p>
    <w:bookmarkStart w:id="12" w:name="_edn3"/>
    <w:p w:rsidR="00B73CF3" w:rsidRPr="00B73CF3" w:rsidRDefault="00B73CF3" w:rsidP="00B73CF3">
      <w:pPr>
        <w:shd w:val="clear" w:color="auto" w:fill="FFFFFF"/>
        <w:spacing w:line="210" w:lineRule="atLeast"/>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"_ednref3"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[3]</w:t>
      </w:r>
      <w:r w:rsidRPr="00B73CF3">
        <w:rPr>
          <w:rFonts w:ascii="Arial" w:eastAsia="Times New Roman" w:hAnsi="Arial" w:cs="Arial"/>
          <w:color w:val="666666"/>
          <w:sz w:val="24"/>
          <w:szCs w:val="24"/>
          <w:lang w:eastAsia="pt-BR"/>
        </w:rPr>
        <w:fldChar w:fldCharType="end"/>
      </w:r>
      <w:bookmarkEnd w:id="12"/>
      <w:r w:rsidRPr="00B73CF3">
        <w:rPr>
          <w:rFonts w:ascii="Arial" w:eastAsia="Times New Roman" w:hAnsi="Arial" w:cs="Arial"/>
          <w:color w:val="666666"/>
          <w:sz w:val="24"/>
          <w:szCs w:val="24"/>
          <w:lang w:eastAsia="pt-BR"/>
        </w:rPr>
        <w:t xml:space="preserve"> GRECO, Rogério. Código Penal Comentado, 4ª ed. rev. </w:t>
      </w:r>
      <w:proofErr w:type="spellStart"/>
      <w:r w:rsidRPr="00B73CF3">
        <w:rPr>
          <w:rFonts w:ascii="Arial" w:eastAsia="Times New Roman" w:hAnsi="Arial" w:cs="Arial"/>
          <w:color w:val="666666"/>
          <w:sz w:val="24"/>
          <w:szCs w:val="24"/>
          <w:lang w:eastAsia="pt-BR"/>
        </w:rPr>
        <w:t>ampl</w:t>
      </w:r>
      <w:proofErr w:type="spellEnd"/>
      <w:r w:rsidRPr="00B73CF3">
        <w:rPr>
          <w:rFonts w:ascii="Arial" w:eastAsia="Times New Roman" w:hAnsi="Arial" w:cs="Arial"/>
          <w:color w:val="666666"/>
          <w:sz w:val="24"/>
          <w:szCs w:val="24"/>
          <w:lang w:eastAsia="pt-BR"/>
        </w:rPr>
        <w:t xml:space="preserve">. </w:t>
      </w:r>
      <w:proofErr w:type="gramStart"/>
      <w:r w:rsidRPr="00B73CF3">
        <w:rPr>
          <w:rFonts w:ascii="Arial" w:eastAsia="Times New Roman" w:hAnsi="Arial" w:cs="Arial"/>
          <w:color w:val="666666"/>
          <w:sz w:val="24"/>
          <w:szCs w:val="24"/>
          <w:lang w:eastAsia="pt-BR"/>
        </w:rPr>
        <w:t>e</w:t>
      </w:r>
      <w:proofErr w:type="gramEnd"/>
      <w:r w:rsidRPr="00B73CF3">
        <w:rPr>
          <w:rFonts w:ascii="Arial" w:eastAsia="Times New Roman" w:hAnsi="Arial" w:cs="Arial"/>
          <w:color w:val="666666"/>
          <w:sz w:val="24"/>
          <w:szCs w:val="24"/>
          <w:lang w:eastAsia="pt-BR"/>
        </w:rPr>
        <w:t xml:space="preserve"> atualizada. Editora </w:t>
      </w:r>
      <w:proofErr w:type="spellStart"/>
      <w:r w:rsidRPr="00B73CF3">
        <w:rPr>
          <w:rFonts w:ascii="Arial" w:eastAsia="Times New Roman" w:hAnsi="Arial" w:cs="Arial"/>
          <w:color w:val="666666"/>
          <w:sz w:val="24"/>
          <w:szCs w:val="24"/>
          <w:lang w:eastAsia="pt-BR"/>
        </w:rPr>
        <w:t>Impetus</w:t>
      </w:r>
      <w:proofErr w:type="spellEnd"/>
      <w:r w:rsidRPr="00B73CF3">
        <w:rPr>
          <w:rFonts w:ascii="Arial" w:eastAsia="Times New Roman" w:hAnsi="Arial" w:cs="Arial"/>
          <w:color w:val="666666"/>
          <w:sz w:val="24"/>
          <w:szCs w:val="24"/>
          <w:lang w:eastAsia="pt-BR"/>
        </w:rPr>
        <w:t>, Niterói, RJ, 2010.</w:t>
      </w:r>
    </w:p>
    <w:bookmarkStart w:id="13" w:name="_edn4"/>
    <w:p w:rsidR="00B73CF3" w:rsidRPr="00B73CF3" w:rsidRDefault="00B73CF3" w:rsidP="00B73CF3">
      <w:pPr>
        <w:shd w:val="clear" w:color="auto" w:fill="FFFFFF"/>
        <w:spacing w:line="210" w:lineRule="atLeast"/>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"_ednref4"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[4]</w:t>
      </w:r>
      <w:r w:rsidRPr="00B73CF3">
        <w:rPr>
          <w:rFonts w:ascii="Arial" w:eastAsia="Times New Roman" w:hAnsi="Arial" w:cs="Arial"/>
          <w:color w:val="666666"/>
          <w:sz w:val="24"/>
          <w:szCs w:val="24"/>
          <w:lang w:eastAsia="pt-BR"/>
        </w:rPr>
        <w:fldChar w:fldCharType="end"/>
      </w:r>
      <w:bookmarkEnd w:id="13"/>
      <w:r w:rsidRPr="00B73CF3">
        <w:rPr>
          <w:rFonts w:ascii="Arial" w:eastAsia="Times New Roman" w:hAnsi="Arial" w:cs="Arial"/>
          <w:color w:val="666666"/>
          <w:sz w:val="24"/>
          <w:szCs w:val="24"/>
          <w:lang w:eastAsia="pt-BR"/>
        </w:rPr>
        <w:t xml:space="preserve"> GRECO, Rogério. Atividade Policial: aspectos penais, processuais penais, administrativos e constitucionais.  Editora </w:t>
      </w:r>
      <w:proofErr w:type="spellStart"/>
      <w:r w:rsidRPr="00B73CF3">
        <w:rPr>
          <w:rFonts w:ascii="Arial" w:eastAsia="Times New Roman" w:hAnsi="Arial" w:cs="Arial"/>
          <w:color w:val="666666"/>
          <w:sz w:val="24"/>
          <w:szCs w:val="24"/>
          <w:lang w:eastAsia="pt-BR"/>
        </w:rPr>
        <w:t>Impetus</w:t>
      </w:r>
      <w:proofErr w:type="spellEnd"/>
      <w:r w:rsidRPr="00B73CF3">
        <w:rPr>
          <w:rFonts w:ascii="Arial" w:eastAsia="Times New Roman" w:hAnsi="Arial" w:cs="Arial"/>
          <w:color w:val="666666"/>
          <w:sz w:val="24"/>
          <w:szCs w:val="24"/>
          <w:lang w:eastAsia="pt-BR"/>
        </w:rPr>
        <w:t>, Niterói, RJ, 2009.</w:t>
      </w:r>
    </w:p>
    <w:bookmarkStart w:id="14" w:name="_edn5"/>
    <w:p w:rsidR="00B73CF3" w:rsidRPr="00B73CF3" w:rsidRDefault="00B73CF3" w:rsidP="00B73CF3">
      <w:pPr>
        <w:shd w:val="clear" w:color="auto" w:fill="FFFFFF"/>
        <w:spacing w:line="210" w:lineRule="atLeast"/>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"_ednref5"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[5]</w:t>
      </w:r>
      <w:r w:rsidRPr="00B73CF3">
        <w:rPr>
          <w:rFonts w:ascii="Arial" w:eastAsia="Times New Roman" w:hAnsi="Arial" w:cs="Arial"/>
          <w:color w:val="666666"/>
          <w:sz w:val="24"/>
          <w:szCs w:val="24"/>
          <w:lang w:eastAsia="pt-BR"/>
        </w:rPr>
        <w:fldChar w:fldCharType="end"/>
      </w:r>
      <w:bookmarkEnd w:id="14"/>
      <w:r w:rsidRPr="00B73CF3">
        <w:rPr>
          <w:rFonts w:ascii="Arial" w:eastAsia="Times New Roman" w:hAnsi="Arial" w:cs="Arial"/>
          <w:color w:val="666666"/>
          <w:sz w:val="24"/>
          <w:szCs w:val="24"/>
          <w:lang w:eastAsia="pt-BR"/>
        </w:rPr>
        <w:t xml:space="preserve"> JESUS, Damásio E. </w:t>
      </w:r>
      <w:proofErr w:type="gramStart"/>
      <w:r w:rsidRPr="00B73CF3">
        <w:rPr>
          <w:rFonts w:ascii="Arial" w:eastAsia="Times New Roman" w:hAnsi="Arial" w:cs="Arial"/>
          <w:color w:val="666666"/>
          <w:sz w:val="24"/>
          <w:szCs w:val="24"/>
          <w:lang w:eastAsia="pt-BR"/>
        </w:rPr>
        <w:t>de</w:t>
      </w:r>
      <w:proofErr w:type="gramEnd"/>
      <w:r w:rsidRPr="00B73CF3">
        <w:rPr>
          <w:rFonts w:ascii="Arial" w:eastAsia="Times New Roman" w:hAnsi="Arial" w:cs="Arial"/>
          <w:color w:val="666666"/>
          <w:sz w:val="24"/>
          <w:szCs w:val="24"/>
          <w:lang w:eastAsia="pt-BR"/>
        </w:rPr>
        <w:t>, Código Penal Anotado, 12ª ed. rev. e atual, Saraiva, São Paulo, SP, 2002.</w:t>
      </w:r>
    </w:p>
    <w:bookmarkStart w:id="15" w:name="_edn6"/>
    <w:p w:rsidR="00B73CF3" w:rsidRPr="00B73CF3" w:rsidRDefault="00B73CF3" w:rsidP="00B73CF3">
      <w:pPr>
        <w:keepNext/>
        <w:shd w:val="clear" w:color="auto" w:fill="FFFFFF"/>
        <w:spacing w:after="0" w:line="240" w:lineRule="auto"/>
        <w:outlineLvl w:val="2"/>
        <w:rPr>
          <w:rFonts w:ascii="Arial" w:eastAsia="Times New Roman" w:hAnsi="Arial" w:cs="Arial"/>
          <w:b/>
          <w:bCs/>
          <w:color w:val="4F81BD"/>
          <w:sz w:val="24"/>
          <w:szCs w:val="24"/>
          <w:lang w:eastAsia="pt-BR"/>
        </w:rPr>
      </w:pPr>
      <w:r w:rsidRPr="00B73CF3">
        <w:rPr>
          <w:rFonts w:ascii="Arial" w:eastAsia="Times New Roman" w:hAnsi="Arial" w:cs="Arial"/>
          <w:b/>
          <w:bCs/>
          <w:color w:val="4F81BD"/>
          <w:sz w:val="24"/>
          <w:szCs w:val="24"/>
          <w:lang w:eastAsia="pt-BR"/>
        </w:rPr>
        <w:lastRenderedPageBreak/>
        <w:fldChar w:fldCharType="begin"/>
      </w:r>
      <w:r w:rsidRPr="00B73CF3">
        <w:rPr>
          <w:rFonts w:ascii="Arial" w:eastAsia="Times New Roman" w:hAnsi="Arial" w:cs="Arial"/>
          <w:b/>
          <w:bCs/>
          <w:color w:val="4F81BD"/>
          <w:sz w:val="24"/>
          <w:szCs w:val="24"/>
          <w:lang w:eastAsia="pt-BR"/>
        </w:rPr>
        <w:instrText xml:space="preserve"> HYPERLINK "http://www.jurisway.org.br/v2/dhall.asp?id_dh=4202" \l "_ednref6" \o "" \t "_blank" </w:instrText>
      </w:r>
      <w:r w:rsidRPr="00B73CF3">
        <w:rPr>
          <w:rFonts w:ascii="Arial" w:eastAsia="Times New Roman" w:hAnsi="Arial" w:cs="Arial"/>
          <w:b/>
          <w:bCs/>
          <w:color w:val="4F81BD"/>
          <w:sz w:val="24"/>
          <w:szCs w:val="24"/>
          <w:lang w:eastAsia="pt-BR"/>
        </w:rPr>
        <w:fldChar w:fldCharType="separate"/>
      </w:r>
      <w:r w:rsidRPr="00B73CF3">
        <w:rPr>
          <w:rFonts w:ascii="Arial" w:eastAsia="Times New Roman" w:hAnsi="Arial" w:cs="Arial"/>
          <w:b/>
          <w:bCs/>
          <w:color w:val="2859A5"/>
          <w:sz w:val="24"/>
          <w:szCs w:val="24"/>
          <w:vertAlign w:val="superscript"/>
          <w:lang w:eastAsia="pt-BR"/>
        </w:rPr>
        <w:t>[6]</w:t>
      </w:r>
      <w:r w:rsidRPr="00B73CF3">
        <w:rPr>
          <w:rFonts w:ascii="Arial" w:eastAsia="Times New Roman" w:hAnsi="Arial" w:cs="Arial"/>
          <w:b/>
          <w:bCs/>
          <w:color w:val="4F81BD"/>
          <w:sz w:val="24"/>
          <w:szCs w:val="24"/>
          <w:lang w:eastAsia="pt-BR"/>
        </w:rPr>
        <w:fldChar w:fldCharType="end"/>
      </w:r>
      <w:bookmarkEnd w:id="15"/>
      <w:r w:rsidRPr="00B73CF3">
        <w:rPr>
          <w:rFonts w:ascii="Arial" w:eastAsia="Times New Roman" w:hAnsi="Arial" w:cs="Arial"/>
          <w:b/>
          <w:bCs/>
          <w:color w:val="4F81BD"/>
          <w:sz w:val="24"/>
          <w:szCs w:val="24"/>
          <w:lang w:eastAsia="pt-BR"/>
        </w:rPr>
        <w:t xml:space="preserve"> CAPEZ, Fernando, Stela Prado. Código Penal Comentado. </w:t>
      </w:r>
      <w:proofErr w:type="gramStart"/>
      <w:r w:rsidRPr="00B73CF3">
        <w:rPr>
          <w:rFonts w:ascii="Arial" w:eastAsia="Times New Roman" w:hAnsi="Arial" w:cs="Arial"/>
          <w:b/>
          <w:bCs/>
          <w:color w:val="4F81BD"/>
          <w:sz w:val="24"/>
          <w:szCs w:val="24"/>
          <w:lang w:eastAsia="pt-BR"/>
        </w:rPr>
        <w:t>Editora Verbo</w:t>
      </w:r>
      <w:proofErr w:type="gramEnd"/>
      <w:r w:rsidRPr="00B73CF3">
        <w:rPr>
          <w:rFonts w:ascii="Arial" w:eastAsia="Times New Roman" w:hAnsi="Arial" w:cs="Arial"/>
          <w:b/>
          <w:bCs/>
          <w:color w:val="4F81BD"/>
          <w:sz w:val="24"/>
          <w:szCs w:val="24"/>
          <w:lang w:eastAsia="pt-BR"/>
        </w:rPr>
        <w:t xml:space="preserve"> Jurídico. Porto Alegre, RS. 2007.</w:t>
      </w:r>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bookmarkStart w:id="16" w:name="_edn7"/>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"_ednref7"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[7]</w:t>
      </w:r>
      <w:r w:rsidRPr="00B73CF3">
        <w:rPr>
          <w:rFonts w:ascii="Arial" w:eastAsia="Times New Roman" w:hAnsi="Arial" w:cs="Arial"/>
          <w:color w:val="666666"/>
          <w:sz w:val="24"/>
          <w:szCs w:val="24"/>
          <w:lang w:eastAsia="pt-BR"/>
        </w:rPr>
        <w:fldChar w:fldCharType="end"/>
      </w:r>
      <w:bookmarkEnd w:id="16"/>
      <w:r w:rsidRPr="00B73CF3">
        <w:rPr>
          <w:rFonts w:ascii="Arial" w:eastAsia="Times New Roman" w:hAnsi="Arial" w:cs="Arial"/>
          <w:color w:val="666666"/>
          <w:sz w:val="24"/>
          <w:szCs w:val="24"/>
          <w:lang w:eastAsia="pt-BR"/>
        </w:rPr>
        <w:t xml:space="preserve"> FILHO, José dos </w:t>
      </w:r>
      <w:proofErr w:type="gramStart"/>
      <w:r w:rsidRPr="00B73CF3">
        <w:rPr>
          <w:rFonts w:ascii="Arial" w:eastAsia="Times New Roman" w:hAnsi="Arial" w:cs="Arial"/>
          <w:color w:val="666666"/>
          <w:sz w:val="24"/>
          <w:szCs w:val="24"/>
          <w:lang w:eastAsia="pt-BR"/>
        </w:rPr>
        <w:t>Santos Carvalho</w:t>
      </w:r>
      <w:proofErr w:type="gramEnd"/>
      <w:r w:rsidRPr="00B73CF3">
        <w:rPr>
          <w:rFonts w:ascii="Arial" w:eastAsia="Times New Roman" w:hAnsi="Arial" w:cs="Arial"/>
          <w:color w:val="666666"/>
          <w:sz w:val="24"/>
          <w:szCs w:val="24"/>
          <w:lang w:eastAsia="pt-BR"/>
        </w:rPr>
        <w:t xml:space="preserve">. Manual de Direito Administrativo. 19ª ed. rev. </w:t>
      </w:r>
      <w:proofErr w:type="spellStart"/>
      <w:r w:rsidRPr="00B73CF3">
        <w:rPr>
          <w:rFonts w:ascii="Arial" w:eastAsia="Times New Roman" w:hAnsi="Arial" w:cs="Arial"/>
          <w:color w:val="666666"/>
          <w:sz w:val="24"/>
          <w:szCs w:val="24"/>
          <w:lang w:eastAsia="pt-BR"/>
        </w:rPr>
        <w:t>ampl</w:t>
      </w:r>
      <w:proofErr w:type="spellEnd"/>
      <w:r w:rsidRPr="00B73CF3">
        <w:rPr>
          <w:rFonts w:ascii="Arial" w:eastAsia="Times New Roman" w:hAnsi="Arial" w:cs="Arial"/>
          <w:color w:val="666666"/>
          <w:sz w:val="24"/>
          <w:szCs w:val="24"/>
          <w:lang w:eastAsia="pt-BR"/>
        </w:rPr>
        <w:t xml:space="preserve">. </w:t>
      </w:r>
      <w:proofErr w:type="gramStart"/>
      <w:r w:rsidRPr="00B73CF3">
        <w:rPr>
          <w:rFonts w:ascii="Arial" w:eastAsia="Times New Roman" w:hAnsi="Arial" w:cs="Arial"/>
          <w:color w:val="666666"/>
          <w:sz w:val="24"/>
          <w:szCs w:val="24"/>
          <w:lang w:eastAsia="pt-BR"/>
        </w:rPr>
        <w:t>e</w:t>
      </w:r>
      <w:proofErr w:type="gramEnd"/>
      <w:r w:rsidRPr="00B73CF3">
        <w:rPr>
          <w:rFonts w:ascii="Arial" w:eastAsia="Times New Roman" w:hAnsi="Arial" w:cs="Arial"/>
          <w:color w:val="666666"/>
          <w:sz w:val="24"/>
          <w:szCs w:val="24"/>
          <w:lang w:eastAsia="pt-BR"/>
        </w:rPr>
        <w:t xml:space="preserve"> atual. Ed. </w:t>
      </w:r>
      <w:proofErr w:type="spellStart"/>
      <w:r w:rsidRPr="00B73CF3">
        <w:rPr>
          <w:rFonts w:ascii="Arial" w:eastAsia="Times New Roman" w:hAnsi="Arial" w:cs="Arial"/>
          <w:color w:val="666666"/>
          <w:sz w:val="24"/>
          <w:szCs w:val="24"/>
          <w:lang w:eastAsia="pt-BR"/>
        </w:rPr>
        <w:t>Lumen</w:t>
      </w:r>
      <w:proofErr w:type="spellEnd"/>
      <w:r w:rsidRPr="00B73CF3">
        <w:rPr>
          <w:rFonts w:ascii="Arial" w:eastAsia="Times New Roman" w:hAnsi="Arial" w:cs="Arial"/>
          <w:color w:val="666666"/>
          <w:sz w:val="24"/>
          <w:szCs w:val="24"/>
          <w:lang w:eastAsia="pt-BR"/>
        </w:rPr>
        <w:t xml:space="preserve"> Juris, Rio de Janeiro, RJ, </w:t>
      </w:r>
      <w:proofErr w:type="gramStart"/>
      <w:r w:rsidRPr="00B73CF3">
        <w:rPr>
          <w:rFonts w:ascii="Arial" w:eastAsia="Times New Roman" w:hAnsi="Arial" w:cs="Arial"/>
          <w:color w:val="666666"/>
          <w:sz w:val="24"/>
          <w:szCs w:val="24"/>
          <w:lang w:eastAsia="pt-BR"/>
        </w:rPr>
        <w:t>2008</w:t>
      </w:r>
      <w:proofErr w:type="gramEnd"/>
    </w:p>
    <w:p w:rsidR="00B73CF3" w:rsidRPr="00B73CF3" w:rsidRDefault="00B73CF3" w:rsidP="00B73CF3">
      <w:pPr>
        <w:shd w:val="clear" w:color="auto" w:fill="FFFFFF"/>
        <w:spacing w:after="0" w:line="240" w:lineRule="auto"/>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t> </w:t>
      </w:r>
    </w:p>
    <w:bookmarkStart w:id="17" w:name="_edn8"/>
    <w:p w:rsidR="00B73CF3" w:rsidRPr="00B73CF3" w:rsidRDefault="00B73CF3" w:rsidP="00B73CF3">
      <w:pPr>
        <w:shd w:val="clear" w:color="auto" w:fill="FFFFFF"/>
        <w:spacing w:line="210" w:lineRule="atLeast"/>
        <w:jc w:val="both"/>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"_ednref8"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[8]</w:t>
      </w:r>
      <w:r w:rsidRPr="00B73CF3">
        <w:rPr>
          <w:rFonts w:ascii="Arial" w:eastAsia="Times New Roman" w:hAnsi="Arial" w:cs="Arial"/>
          <w:color w:val="666666"/>
          <w:sz w:val="24"/>
          <w:szCs w:val="24"/>
          <w:lang w:eastAsia="pt-BR"/>
        </w:rPr>
        <w:fldChar w:fldCharType="end"/>
      </w:r>
      <w:bookmarkEnd w:id="17"/>
      <w:r w:rsidRPr="00B73CF3">
        <w:rPr>
          <w:rFonts w:ascii="Arial" w:eastAsia="Times New Roman" w:hAnsi="Arial" w:cs="Arial"/>
          <w:color w:val="666666"/>
          <w:sz w:val="24"/>
          <w:szCs w:val="24"/>
          <w:lang w:eastAsia="pt-BR"/>
        </w:rPr>
        <w:t xml:space="preserve"> MORAES, Alexandre de. Constituição do Brasil Interpretada, 7ª </w:t>
      </w:r>
      <w:proofErr w:type="spellStart"/>
      <w:proofErr w:type="gramStart"/>
      <w:r w:rsidRPr="00B73CF3">
        <w:rPr>
          <w:rFonts w:ascii="Arial" w:eastAsia="Times New Roman" w:hAnsi="Arial" w:cs="Arial"/>
          <w:color w:val="666666"/>
          <w:sz w:val="24"/>
          <w:szCs w:val="24"/>
          <w:lang w:eastAsia="pt-BR"/>
        </w:rPr>
        <w:t>ed</w:t>
      </w:r>
      <w:proofErr w:type="spellEnd"/>
      <w:proofErr w:type="gramEnd"/>
      <w:r w:rsidRPr="00B73CF3">
        <w:rPr>
          <w:rFonts w:ascii="Arial" w:eastAsia="Times New Roman" w:hAnsi="Arial" w:cs="Arial"/>
          <w:color w:val="666666"/>
          <w:sz w:val="24"/>
          <w:szCs w:val="24"/>
          <w:lang w:eastAsia="pt-BR"/>
        </w:rPr>
        <w:t>, Editora Atlas, São Paulo, 2007.</w:t>
      </w:r>
    </w:p>
    <w:bookmarkStart w:id="18" w:name="_edn9"/>
    <w:p w:rsidR="00B73CF3" w:rsidRPr="00B73CF3" w:rsidRDefault="00B73CF3" w:rsidP="00B73CF3">
      <w:pPr>
        <w:shd w:val="clear" w:color="auto" w:fill="FFFFFF"/>
        <w:spacing w:line="210" w:lineRule="atLeast"/>
        <w:rPr>
          <w:rFonts w:ascii="Arial" w:eastAsia="Times New Roman" w:hAnsi="Arial" w:cs="Arial"/>
          <w:color w:val="666666"/>
          <w:sz w:val="24"/>
          <w:szCs w:val="24"/>
          <w:lang w:eastAsia="pt-BR"/>
        </w:rPr>
      </w:pPr>
      <w:r w:rsidRPr="00B73CF3">
        <w:rPr>
          <w:rFonts w:ascii="Arial" w:eastAsia="Times New Roman" w:hAnsi="Arial" w:cs="Arial"/>
          <w:color w:val="666666"/>
          <w:sz w:val="24"/>
          <w:szCs w:val="24"/>
          <w:lang w:eastAsia="pt-BR"/>
        </w:rPr>
        <w:fldChar w:fldCharType="begin"/>
      </w:r>
      <w:r w:rsidRPr="00B73CF3">
        <w:rPr>
          <w:rFonts w:ascii="Arial" w:eastAsia="Times New Roman" w:hAnsi="Arial" w:cs="Arial"/>
          <w:color w:val="666666"/>
          <w:sz w:val="24"/>
          <w:szCs w:val="24"/>
          <w:lang w:eastAsia="pt-BR"/>
        </w:rPr>
        <w:instrText xml:space="preserve"> HYPERLINK "http://www.jurisway.org.br/v2/dhall.asp?id_dh=4202" \l "_ednref9" \o "" \t "_blank" </w:instrText>
      </w:r>
      <w:r w:rsidRPr="00B73CF3">
        <w:rPr>
          <w:rFonts w:ascii="Arial" w:eastAsia="Times New Roman" w:hAnsi="Arial" w:cs="Arial"/>
          <w:color w:val="666666"/>
          <w:sz w:val="24"/>
          <w:szCs w:val="24"/>
          <w:lang w:eastAsia="pt-BR"/>
        </w:rPr>
        <w:fldChar w:fldCharType="separate"/>
      </w:r>
      <w:r w:rsidRPr="00B73CF3">
        <w:rPr>
          <w:rFonts w:ascii="Arial" w:eastAsia="Times New Roman" w:hAnsi="Arial" w:cs="Arial"/>
          <w:color w:val="2859A5"/>
          <w:sz w:val="24"/>
          <w:szCs w:val="24"/>
          <w:vertAlign w:val="superscript"/>
          <w:lang w:eastAsia="pt-BR"/>
        </w:rPr>
        <w:t>[9]</w:t>
      </w:r>
      <w:r w:rsidRPr="00B73CF3">
        <w:rPr>
          <w:rFonts w:ascii="Arial" w:eastAsia="Times New Roman" w:hAnsi="Arial" w:cs="Arial"/>
          <w:color w:val="666666"/>
          <w:sz w:val="24"/>
          <w:szCs w:val="24"/>
          <w:lang w:eastAsia="pt-BR"/>
        </w:rPr>
        <w:fldChar w:fldCharType="end"/>
      </w:r>
      <w:bookmarkEnd w:id="18"/>
      <w:r w:rsidRPr="00B73CF3">
        <w:rPr>
          <w:rFonts w:ascii="Arial" w:eastAsia="Times New Roman" w:hAnsi="Arial" w:cs="Arial"/>
          <w:color w:val="666666"/>
          <w:sz w:val="24"/>
          <w:szCs w:val="24"/>
          <w:lang w:eastAsia="pt-BR"/>
        </w:rPr>
        <w:t xml:space="preserve"> ALEXANDRINO, Marcelo e Vicente Paulo. Direito Administrativo Descomplicado. 16ª ed. </w:t>
      </w:r>
      <w:proofErr w:type="spellStart"/>
      <w:proofErr w:type="gramStart"/>
      <w:r w:rsidRPr="00B73CF3">
        <w:rPr>
          <w:rFonts w:ascii="Arial" w:eastAsia="Times New Roman" w:hAnsi="Arial" w:cs="Arial"/>
          <w:color w:val="666666"/>
          <w:sz w:val="24"/>
          <w:szCs w:val="24"/>
          <w:lang w:eastAsia="pt-BR"/>
        </w:rPr>
        <w:t>rev</w:t>
      </w:r>
      <w:proofErr w:type="spellEnd"/>
      <w:r w:rsidRPr="00B73CF3">
        <w:rPr>
          <w:rFonts w:ascii="Arial" w:eastAsia="Times New Roman" w:hAnsi="Arial" w:cs="Arial"/>
          <w:color w:val="666666"/>
          <w:sz w:val="24"/>
          <w:szCs w:val="24"/>
          <w:lang w:eastAsia="pt-BR"/>
        </w:rPr>
        <w:t xml:space="preserve"> .</w:t>
      </w:r>
      <w:proofErr w:type="gramEnd"/>
      <w:r w:rsidRPr="00B73CF3">
        <w:rPr>
          <w:rFonts w:ascii="Arial" w:eastAsia="Times New Roman" w:hAnsi="Arial" w:cs="Arial"/>
          <w:color w:val="666666"/>
          <w:sz w:val="24"/>
          <w:szCs w:val="24"/>
          <w:lang w:eastAsia="pt-BR"/>
        </w:rPr>
        <w:t xml:space="preserve"> </w:t>
      </w:r>
      <w:proofErr w:type="gramStart"/>
      <w:r w:rsidRPr="00B73CF3">
        <w:rPr>
          <w:rFonts w:ascii="Arial" w:eastAsia="Times New Roman" w:hAnsi="Arial" w:cs="Arial"/>
          <w:color w:val="666666"/>
          <w:sz w:val="24"/>
          <w:szCs w:val="24"/>
          <w:lang w:eastAsia="pt-BR"/>
        </w:rPr>
        <w:t>e</w:t>
      </w:r>
      <w:proofErr w:type="gramEnd"/>
      <w:r w:rsidRPr="00B73CF3">
        <w:rPr>
          <w:rFonts w:ascii="Arial" w:eastAsia="Times New Roman" w:hAnsi="Arial" w:cs="Arial"/>
          <w:color w:val="666666"/>
          <w:sz w:val="24"/>
          <w:szCs w:val="24"/>
          <w:lang w:eastAsia="pt-BR"/>
        </w:rPr>
        <w:t xml:space="preserve"> atual. </w:t>
      </w:r>
      <w:proofErr w:type="gramStart"/>
      <w:r w:rsidRPr="00B73CF3">
        <w:rPr>
          <w:rFonts w:ascii="Arial" w:eastAsia="Times New Roman" w:hAnsi="Arial" w:cs="Arial"/>
          <w:color w:val="666666"/>
          <w:sz w:val="24"/>
          <w:szCs w:val="24"/>
          <w:lang w:eastAsia="pt-BR"/>
        </w:rPr>
        <w:t>Editora Método</w:t>
      </w:r>
      <w:proofErr w:type="gramEnd"/>
      <w:r w:rsidRPr="00B73CF3">
        <w:rPr>
          <w:rFonts w:ascii="Arial" w:eastAsia="Times New Roman" w:hAnsi="Arial" w:cs="Arial"/>
          <w:color w:val="666666"/>
          <w:sz w:val="24"/>
          <w:szCs w:val="24"/>
          <w:lang w:eastAsia="pt-BR"/>
        </w:rPr>
        <w:t>. São Paulo, SP, 2008. </w:t>
      </w:r>
      <w:proofErr w:type="gramStart"/>
      <w:r w:rsidRPr="00B73CF3">
        <w:rPr>
          <w:rFonts w:ascii="Arial" w:eastAsia="Times New Roman" w:hAnsi="Arial" w:cs="Arial"/>
          <w:color w:val="666666"/>
          <w:sz w:val="24"/>
          <w:szCs w:val="24"/>
          <w:lang w:eastAsia="pt-BR"/>
        </w:rPr>
        <w:t> </w:t>
      </w:r>
    </w:p>
    <w:bookmarkEnd w:id="0"/>
    <w:p w:rsidR="00727C4A" w:rsidRPr="00B73CF3" w:rsidRDefault="00727C4A">
      <w:pPr>
        <w:rPr>
          <w:rFonts w:ascii="Arial" w:hAnsi="Arial" w:cs="Arial"/>
          <w:sz w:val="24"/>
          <w:szCs w:val="24"/>
        </w:rPr>
      </w:pPr>
      <w:proofErr w:type="gramEnd"/>
    </w:p>
    <w:sectPr w:rsidR="00727C4A" w:rsidRPr="00B73C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F3"/>
    <w:rsid w:val="00727C4A"/>
    <w:rsid w:val="00B73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3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73CF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3CF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73CF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73CF3"/>
    <w:rPr>
      <w:color w:val="0000FF"/>
      <w:u w:val="single"/>
    </w:rPr>
  </w:style>
  <w:style w:type="character" w:customStyle="1" w:styleId="apple-converted-space">
    <w:name w:val="apple-converted-space"/>
    <w:basedOn w:val="Fontepargpadro"/>
    <w:rsid w:val="00B73CF3"/>
  </w:style>
  <w:style w:type="character" w:styleId="Forte">
    <w:name w:val="Strong"/>
    <w:basedOn w:val="Fontepargpadro"/>
    <w:uiPriority w:val="22"/>
    <w:qFormat/>
    <w:rsid w:val="00B73CF3"/>
    <w:rPr>
      <w:b/>
      <w:bCs/>
    </w:rPr>
  </w:style>
  <w:style w:type="character" w:styleId="Refdenotadefim">
    <w:name w:val="endnote reference"/>
    <w:basedOn w:val="Fontepargpadro"/>
    <w:uiPriority w:val="99"/>
    <w:semiHidden/>
    <w:unhideWhenUsed/>
    <w:rsid w:val="00B73CF3"/>
  </w:style>
  <w:style w:type="character" w:customStyle="1" w:styleId="longtext">
    <w:name w:val="longtext"/>
    <w:basedOn w:val="Fontepargpadro"/>
    <w:rsid w:val="00B73CF3"/>
  </w:style>
  <w:style w:type="character" w:styleId="nfase">
    <w:name w:val="Emphasis"/>
    <w:basedOn w:val="Fontepargpadro"/>
    <w:uiPriority w:val="20"/>
    <w:qFormat/>
    <w:rsid w:val="00B73CF3"/>
    <w:rPr>
      <w:i/>
      <w:iCs/>
    </w:rPr>
  </w:style>
  <w:style w:type="paragraph" w:customStyle="1" w:styleId="pargrafonormal">
    <w:name w:val="pargrafonormal"/>
    <w:basedOn w:val="Normal"/>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itao">
    <w:name w:val="Quote"/>
    <w:basedOn w:val="Normal"/>
    <w:link w:val="CitaoChar"/>
    <w:uiPriority w:val="29"/>
    <w:qFormat/>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oChar">
    <w:name w:val="Citação Char"/>
    <w:basedOn w:val="Fontepargpadro"/>
    <w:link w:val="Citao"/>
    <w:uiPriority w:val="29"/>
    <w:rsid w:val="00B73CF3"/>
    <w:rPr>
      <w:rFonts w:ascii="Times New Roman" w:eastAsia="Times New Roman" w:hAnsi="Times New Roman" w:cs="Times New Roman"/>
      <w:sz w:val="24"/>
      <w:szCs w:val="24"/>
      <w:lang w:eastAsia="pt-BR"/>
    </w:rPr>
  </w:style>
  <w:style w:type="paragraph" w:customStyle="1" w:styleId="ementa-corpo">
    <w:name w:val="ementa-corpo"/>
    <w:basedOn w:val="Normal"/>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fimChar">
    <w:name w:val="Texto de nota de fim Char"/>
    <w:basedOn w:val="Fontepargpadro"/>
    <w:link w:val="Textodenotadefim"/>
    <w:uiPriority w:val="99"/>
    <w:semiHidden/>
    <w:rsid w:val="00B73CF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3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3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3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73CF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3CF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73CF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73CF3"/>
    <w:rPr>
      <w:color w:val="0000FF"/>
      <w:u w:val="single"/>
    </w:rPr>
  </w:style>
  <w:style w:type="character" w:customStyle="1" w:styleId="apple-converted-space">
    <w:name w:val="apple-converted-space"/>
    <w:basedOn w:val="Fontepargpadro"/>
    <w:rsid w:val="00B73CF3"/>
  </w:style>
  <w:style w:type="character" w:styleId="Forte">
    <w:name w:val="Strong"/>
    <w:basedOn w:val="Fontepargpadro"/>
    <w:uiPriority w:val="22"/>
    <w:qFormat/>
    <w:rsid w:val="00B73CF3"/>
    <w:rPr>
      <w:b/>
      <w:bCs/>
    </w:rPr>
  </w:style>
  <w:style w:type="character" w:styleId="Refdenotadefim">
    <w:name w:val="endnote reference"/>
    <w:basedOn w:val="Fontepargpadro"/>
    <w:uiPriority w:val="99"/>
    <w:semiHidden/>
    <w:unhideWhenUsed/>
    <w:rsid w:val="00B73CF3"/>
  </w:style>
  <w:style w:type="character" w:customStyle="1" w:styleId="longtext">
    <w:name w:val="longtext"/>
    <w:basedOn w:val="Fontepargpadro"/>
    <w:rsid w:val="00B73CF3"/>
  </w:style>
  <w:style w:type="character" w:styleId="nfase">
    <w:name w:val="Emphasis"/>
    <w:basedOn w:val="Fontepargpadro"/>
    <w:uiPriority w:val="20"/>
    <w:qFormat/>
    <w:rsid w:val="00B73CF3"/>
    <w:rPr>
      <w:i/>
      <w:iCs/>
    </w:rPr>
  </w:style>
  <w:style w:type="paragraph" w:customStyle="1" w:styleId="pargrafonormal">
    <w:name w:val="pargrafonormal"/>
    <w:basedOn w:val="Normal"/>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itao">
    <w:name w:val="Quote"/>
    <w:basedOn w:val="Normal"/>
    <w:link w:val="CitaoChar"/>
    <w:uiPriority w:val="29"/>
    <w:qFormat/>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oChar">
    <w:name w:val="Citação Char"/>
    <w:basedOn w:val="Fontepargpadro"/>
    <w:link w:val="Citao"/>
    <w:uiPriority w:val="29"/>
    <w:rsid w:val="00B73CF3"/>
    <w:rPr>
      <w:rFonts w:ascii="Times New Roman" w:eastAsia="Times New Roman" w:hAnsi="Times New Roman" w:cs="Times New Roman"/>
      <w:sz w:val="24"/>
      <w:szCs w:val="24"/>
      <w:lang w:eastAsia="pt-BR"/>
    </w:rPr>
  </w:style>
  <w:style w:type="paragraph" w:customStyle="1" w:styleId="ementa-corpo">
    <w:name w:val="ementa-corpo"/>
    <w:basedOn w:val="Normal"/>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73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fimChar">
    <w:name w:val="Texto de nota de fim Char"/>
    <w:basedOn w:val="Fontepargpadro"/>
    <w:link w:val="Textodenotadefim"/>
    <w:uiPriority w:val="99"/>
    <w:semiHidden/>
    <w:rsid w:val="00B73CF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3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7219">
      <w:bodyDiv w:val="1"/>
      <w:marLeft w:val="0"/>
      <w:marRight w:val="0"/>
      <w:marTop w:val="0"/>
      <w:marBottom w:val="0"/>
      <w:divBdr>
        <w:top w:val="none" w:sz="0" w:space="0" w:color="auto"/>
        <w:left w:val="none" w:sz="0" w:space="0" w:color="auto"/>
        <w:bottom w:val="none" w:sz="0" w:space="0" w:color="auto"/>
        <w:right w:val="none" w:sz="0" w:space="0" w:color="auto"/>
      </w:divBdr>
      <w:divsChild>
        <w:div w:id="437603891">
          <w:marLeft w:val="0"/>
          <w:marRight w:val="0"/>
          <w:marTop w:val="0"/>
          <w:marBottom w:val="0"/>
          <w:divBdr>
            <w:top w:val="single" w:sz="2" w:space="0" w:color="800080"/>
            <w:left w:val="single" w:sz="2" w:space="0" w:color="800080"/>
            <w:bottom w:val="single" w:sz="2" w:space="0" w:color="800080"/>
            <w:right w:val="single" w:sz="2" w:space="0" w:color="800080"/>
          </w:divBdr>
        </w:div>
        <w:div w:id="1339625021">
          <w:marLeft w:val="0"/>
          <w:marRight w:val="0"/>
          <w:marTop w:val="0"/>
          <w:marBottom w:val="0"/>
          <w:divBdr>
            <w:top w:val="none" w:sz="0" w:space="0" w:color="auto"/>
            <w:left w:val="none" w:sz="0" w:space="0" w:color="auto"/>
            <w:bottom w:val="none" w:sz="0" w:space="0" w:color="auto"/>
            <w:right w:val="none" w:sz="0" w:space="0" w:color="auto"/>
          </w:divBdr>
          <w:divsChild>
            <w:div w:id="479612031">
              <w:marLeft w:val="0"/>
              <w:marRight w:val="0"/>
              <w:marTop w:val="0"/>
              <w:marBottom w:val="0"/>
              <w:divBdr>
                <w:top w:val="single" w:sz="2" w:space="0" w:color="008000"/>
                <w:left w:val="single" w:sz="2" w:space="15" w:color="008000"/>
                <w:bottom w:val="single" w:sz="2" w:space="0" w:color="008000"/>
                <w:right w:val="single" w:sz="2" w:space="0" w:color="008000"/>
              </w:divBdr>
            </w:div>
          </w:divsChild>
        </w:div>
        <w:div w:id="684135317">
          <w:marLeft w:val="0"/>
          <w:marRight w:val="0"/>
          <w:marTop w:val="0"/>
          <w:marBottom w:val="0"/>
          <w:divBdr>
            <w:top w:val="none" w:sz="0" w:space="0" w:color="auto"/>
            <w:left w:val="none" w:sz="0" w:space="0" w:color="auto"/>
            <w:bottom w:val="none" w:sz="0" w:space="0" w:color="auto"/>
            <w:right w:val="none" w:sz="0" w:space="0" w:color="auto"/>
          </w:divBdr>
          <w:divsChild>
            <w:div w:id="921451025">
              <w:marLeft w:val="0"/>
              <w:marRight w:val="0"/>
              <w:marTop w:val="0"/>
              <w:marBottom w:val="0"/>
              <w:divBdr>
                <w:top w:val="none" w:sz="0" w:space="0" w:color="auto"/>
                <w:left w:val="none" w:sz="0" w:space="0" w:color="auto"/>
                <w:bottom w:val="none" w:sz="0" w:space="0" w:color="auto"/>
                <w:right w:val="none" w:sz="0" w:space="0" w:color="auto"/>
              </w:divBdr>
              <w:divsChild>
                <w:div w:id="1791438252">
                  <w:marLeft w:val="0"/>
                  <w:marRight w:val="0"/>
                  <w:marTop w:val="0"/>
                  <w:marBottom w:val="0"/>
                  <w:divBdr>
                    <w:top w:val="none" w:sz="0" w:space="0" w:color="auto"/>
                    <w:left w:val="none" w:sz="0" w:space="0" w:color="auto"/>
                    <w:bottom w:val="none" w:sz="0" w:space="0" w:color="auto"/>
                    <w:right w:val="none" w:sz="0" w:space="0" w:color="auto"/>
                  </w:divBdr>
                  <w:divsChild>
                    <w:div w:id="1476142167">
                      <w:marLeft w:val="0"/>
                      <w:marRight w:val="0"/>
                      <w:marTop w:val="0"/>
                      <w:marBottom w:val="0"/>
                      <w:divBdr>
                        <w:top w:val="none" w:sz="0" w:space="0" w:color="auto"/>
                        <w:left w:val="none" w:sz="0" w:space="0" w:color="auto"/>
                        <w:bottom w:val="none" w:sz="0" w:space="0" w:color="auto"/>
                        <w:right w:val="none" w:sz="0" w:space="0" w:color="auto"/>
                      </w:divBdr>
                    </w:div>
                    <w:div w:id="617951003">
                      <w:marLeft w:val="0"/>
                      <w:marRight w:val="0"/>
                      <w:marTop w:val="0"/>
                      <w:marBottom w:val="0"/>
                      <w:divBdr>
                        <w:top w:val="none" w:sz="0" w:space="0" w:color="auto"/>
                        <w:left w:val="none" w:sz="0" w:space="0" w:color="auto"/>
                        <w:bottom w:val="none" w:sz="0" w:space="0" w:color="auto"/>
                        <w:right w:val="none" w:sz="0" w:space="0" w:color="auto"/>
                      </w:divBdr>
                    </w:div>
                    <w:div w:id="1040713730">
                      <w:marLeft w:val="0"/>
                      <w:marRight w:val="0"/>
                      <w:marTop w:val="0"/>
                      <w:marBottom w:val="0"/>
                      <w:divBdr>
                        <w:top w:val="none" w:sz="0" w:space="0" w:color="auto"/>
                        <w:left w:val="none" w:sz="0" w:space="0" w:color="auto"/>
                        <w:bottom w:val="none" w:sz="0" w:space="0" w:color="auto"/>
                        <w:right w:val="none" w:sz="0" w:space="0" w:color="auto"/>
                      </w:divBdr>
                    </w:div>
                    <w:div w:id="1118372590">
                      <w:marLeft w:val="0"/>
                      <w:marRight w:val="0"/>
                      <w:marTop w:val="0"/>
                      <w:marBottom w:val="0"/>
                      <w:divBdr>
                        <w:top w:val="none" w:sz="0" w:space="0" w:color="auto"/>
                        <w:left w:val="none" w:sz="0" w:space="0" w:color="auto"/>
                        <w:bottom w:val="none" w:sz="0" w:space="0" w:color="auto"/>
                        <w:right w:val="none" w:sz="0" w:space="0" w:color="auto"/>
                      </w:divBdr>
                    </w:div>
                    <w:div w:id="2019236761">
                      <w:marLeft w:val="0"/>
                      <w:marRight w:val="0"/>
                      <w:marTop w:val="0"/>
                      <w:marBottom w:val="0"/>
                      <w:divBdr>
                        <w:top w:val="none" w:sz="0" w:space="0" w:color="auto"/>
                        <w:left w:val="none" w:sz="0" w:space="0" w:color="auto"/>
                        <w:bottom w:val="none" w:sz="0" w:space="0" w:color="auto"/>
                        <w:right w:val="none" w:sz="0" w:space="0" w:color="auto"/>
                      </w:divBdr>
                    </w:div>
                    <w:div w:id="1315721391">
                      <w:marLeft w:val="0"/>
                      <w:marRight w:val="0"/>
                      <w:marTop w:val="0"/>
                      <w:marBottom w:val="0"/>
                      <w:divBdr>
                        <w:top w:val="none" w:sz="0" w:space="0" w:color="auto"/>
                        <w:left w:val="none" w:sz="0" w:space="0" w:color="auto"/>
                        <w:bottom w:val="none" w:sz="0" w:space="0" w:color="auto"/>
                        <w:right w:val="none" w:sz="0" w:space="0" w:color="auto"/>
                      </w:divBdr>
                    </w:div>
                    <w:div w:id="1580285213">
                      <w:marLeft w:val="0"/>
                      <w:marRight w:val="0"/>
                      <w:marTop w:val="0"/>
                      <w:marBottom w:val="0"/>
                      <w:divBdr>
                        <w:top w:val="none" w:sz="0" w:space="0" w:color="auto"/>
                        <w:left w:val="none" w:sz="0" w:space="0" w:color="auto"/>
                        <w:bottom w:val="none" w:sz="0" w:space="0" w:color="auto"/>
                        <w:right w:val="none" w:sz="0" w:space="0" w:color="auto"/>
                      </w:divBdr>
                    </w:div>
                    <w:div w:id="444622930">
                      <w:marLeft w:val="0"/>
                      <w:marRight w:val="0"/>
                      <w:marTop w:val="0"/>
                      <w:marBottom w:val="0"/>
                      <w:divBdr>
                        <w:top w:val="none" w:sz="0" w:space="0" w:color="auto"/>
                        <w:left w:val="none" w:sz="0" w:space="0" w:color="auto"/>
                        <w:bottom w:val="none" w:sz="0" w:space="0" w:color="auto"/>
                        <w:right w:val="none" w:sz="0" w:space="0" w:color="auto"/>
                      </w:divBdr>
                    </w:div>
                    <w:div w:id="9325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4046</Words>
  <Characters>21849</Characters>
  <Application>Microsoft Office Word</Application>
  <DocSecurity>0</DocSecurity>
  <Lines>182</Lines>
  <Paragraphs>51</Paragraphs>
  <ScaleCrop>false</ScaleCrop>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Duarte</dc:creator>
  <cp:lastModifiedBy>Pedro Duarte</cp:lastModifiedBy>
  <cp:revision>1</cp:revision>
  <dcterms:created xsi:type="dcterms:W3CDTF">2012-04-29T21:33:00Z</dcterms:created>
  <dcterms:modified xsi:type="dcterms:W3CDTF">2012-04-29T21:36:00Z</dcterms:modified>
</cp:coreProperties>
</file>